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B138" w14:textId="77777777" w:rsidR="00844D3A" w:rsidRPr="00705478" w:rsidRDefault="00844D3A" w:rsidP="006B5A23">
      <w:pPr>
        <w:pStyle w:val="VJES-PaperTitle"/>
      </w:pPr>
      <w:r w:rsidRPr="00705478">
        <w:t>P</w:t>
      </w:r>
      <w:r w:rsidR="006B5A23">
        <w:t xml:space="preserve">aper Title </w:t>
      </w:r>
      <w:r w:rsidR="00990560">
        <w:t xml:space="preserve">[Arial 14, bold, </w:t>
      </w:r>
      <w:r w:rsidR="006B5A23">
        <w:t>left</w:t>
      </w:r>
      <w:r w:rsidRPr="00705478">
        <w:t xml:space="preserve">, </w:t>
      </w:r>
      <w:r w:rsidR="006A111F">
        <w:t>t</w:t>
      </w:r>
      <w:r w:rsidR="006B5A23">
        <w:t>itle case</w:t>
      </w:r>
      <w:r w:rsidRPr="00705478">
        <w:t>]</w:t>
      </w:r>
    </w:p>
    <w:p w14:paraId="1B039800" w14:textId="47202A46" w:rsidR="00B55A17" w:rsidRPr="00181B9A" w:rsidRDefault="00B55A17" w:rsidP="00990560">
      <w:pPr>
        <w:pStyle w:val="VJES-Authors"/>
      </w:pPr>
      <w:r w:rsidRPr="00181B9A">
        <w:t>Author Name</w:t>
      </w:r>
      <w:r w:rsidRPr="00181B9A">
        <w:rPr>
          <w:vertAlign w:val="superscript"/>
        </w:rPr>
        <w:t>1</w:t>
      </w:r>
      <w:r w:rsidR="00C42176" w:rsidRPr="00181B9A">
        <w:rPr>
          <w:noProof/>
        </w:rPr>
        <w:drawing>
          <wp:inline distT="0" distB="0" distL="0" distR="0" wp14:anchorId="380294B3" wp14:editId="4FC4C0C8">
            <wp:extent cx="167053" cy="167053"/>
            <wp:effectExtent l="0" t="0" r="0" b="0"/>
            <wp:docPr id="3" name="Graphic 3"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nvelope"/>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180152" cy="180152"/>
                    </a:xfrm>
                    <a:prstGeom prst="rect">
                      <a:avLst/>
                    </a:prstGeom>
                  </pic:spPr>
                </pic:pic>
              </a:graphicData>
            </a:graphic>
          </wp:inline>
        </w:drawing>
      </w:r>
      <w:r w:rsidRPr="00181B9A">
        <w:t>, Author Name</w:t>
      </w:r>
      <w:r w:rsidRPr="00181B9A">
        <w:rPr>
          <w:vertAlign w:val="superscript"/>
        </w:rPr>
        <w:t>2</w:t>
      </w:r>
      <w:r w:rsidRPr="00181B9A">
        <w:t xml:space="preserve"> [Arial, 12-point, bold, </w:t>
      </w:r>
      <w:r w:rsidR="00990560" w:rsidRPr="00181B9A">
        <w:t>left]</w:t>
      </w:r>
    </w:p>
    <w:p w14:paraId="73EAE5A1" w14:textId="6DE6F054" w:rsidR="00B55A17" w:rsidRPr="00181B9A" w:rsidRDefault="00B55A17" w:rsidP="00990560">
      <w:pPr>
        <w:pStyle w:val="VJES-Affiliation"/>
      </w:pPr>
      <w:r w:rsidRPr="00181B9A">
        <w:rPr>
          <w:vertAlign w:val="superscript"/>
        </w:rPr>
        <w:t>1</w:t>
      </w:r>
      <w:r w:rsidR="00C42176" w:rsidRPr="00181B9A">
        <w:rPr>
          <w:vertAlign w:val="superscript"/>
          <w:lang w:val="vi-VN"/>
        </w:rPr>
        <w:t xml:space="preserve"> </w:t>
      </w:r>
      <w:r w:rsidR="00C42176" w:rsidRPr="00181B9A">
        <w:rPr>
          <w:lang w:val="vi-VN"/>
        </w:rPr>
        <w:t xml:space="preserve">Email, </w:t>
      </w:r>
      <w:r w:rsidRPr="00181B9A">
        <w:t>Author Affiliation (C</w:t>
      </w:r>
      <w:r w:rsidR="00F812E5" w:rsidRPr="00181B9A">
        <w:t>ountry</w:t>
      </w:r>
      <w:r w:rsidRPr="00181B9A">
        <w:t xml:space="preserve">) [11-point, italic, </w:t>
      </w:r>
      <w:r w:rsidR="00990560" w:rsidRPr="00181B9A">
        <w:t>left</w:t>
      </w:r>
      <w:r w:rsidRPr="00181B9A">
        <w:t>]</w:t>
      </w:r>
    </w:p>
    <w:p w14:paraId="15784315" w14:textId="18D2D740" w:rsidR="00B55A17" w:rsidRPr="00181B9A" w:rsidRDefault="00B55A17" w:rsidP="00693161">
      <w:pPr>
        <w:pStyle w:val="VJES-Affiliation"/>
      </w:pPr>
      <w:r w:rsidRPr="00181B9A">
        <w:rPr>
          <w:vertAlign w:val="superscript"/>
        </w:rPr>
        <w:t>2</w:t>
      </w:r>
      <w:r w:rsidR="00C42176" w:rsidRPr="00181B9A">
        <w:rPr>
          <w:vertAlign w:val="superscript"/>
          <w:lang w:val="vi-VN"/>
        </w:rPr>
        <w:t xml:space="preserve"> </w:t>
      </w:r>
      <w:r w:rsidR="00C42176" w:rsidRPr="00181B9A">
        <w:rPr>
          <w:lang w:val="vi-VN"/>
        </w:rPr>
        <w:t xml:space="preserve">Email, </w:t>
      </w:r>
      <w:r w:rsidRPr="00181B9A">
        <w:t>Author Affiliation (C</w:t>
      </w:r>
      <w:r w:rsidR="00F812E5" w:rsidRPr="00181B9A">
        <w:t>ountry</w:t>
      </w:r>
      <w:r w:rsidRPr="00181B9A">
        <w:t xml:space="preserve">) [11-point, italic, </w:t>
      </w:r>
      <w:r w:rsidR="00990560" w:rsidRPr="00181B9A">
        <w:t>left</w:t>
      </w:r>
      <w:r w:rsidRPr="00181B9A">
        <w:t>]</w:t>
      </w:r>
    </w:p>
    <w:p w14:paraId="2D723BCB" w14:textId="4F5F4A3D" w:rsidR="00C42176" w:rsidRDefault="00C42176" w:rsidP="00693161">
      <w:pPr>
        <w:pStyle w:val="VJES-Affiliation"/>
        <w:rPr>
          <w:i w:val="0"/>
          <w:iCs/>
          <w:lang w:val="vi-VN"/>
        </w:rPr>
      </w:pPr>
      <w:r w:rsidRPr="00181B9A">
        <w:rPr>
          <w:noProof/>
        </w:rPr>
        <w:drawing>
          <wp:inline distT="0" distB="0" distL="0" distR="0" wp14:anchorId="6D717615" wp14:editId="34CBF82E">
            <wp:extent cx="167053" cy="167053"/>
            <wp:effectExtent l="0" t="0" r="0" b="0"/>
            <wp:docPr id="4" name="Graphic 4"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nvelope"/>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180152" cy="180152"/>
                    </a:xfrm>
                    <a:prstGeom prst="rect">
                      <a:avLst/>
                    </a:prstGeom>
                  </pic:spPr>
                </pic:pic>
              </a:graphicData>
            </a:graphic>
          </wp:inline>
        </w:drawing>
      </w:r>
      <w:r w:rsidRPr="00181B9A">
        <w:rPr>
          <w:lang w:val="vi-VN"/>
        </w:rPr>
        <w:t xml:space="preserve"> </w:t>
      </w:r>
      <w:r w:rsidRPr="00181B9A">
        <w:rPr>
          <w:i w:val="0"/>
          <w:iCs/>
          <w:lang w:val="vi-VN"/>
        </w:rPr>
        <w:t>Corresponding author</w:t>
      </w:r>
      <w:r>
        <w:rPr>
          <w:i w:val="0"/>
          <w:iCs/>
          <w:lang w:val="vi-VN"/>
        </w:rPr>
        <w:t xml:space="preserve"> </w:t>
      </w:r>
    </w:p>
    <w:p w14:paraId="15AFD74F" w14:textId="77777777" w:rsidR="00F116A6" w:rsidRPr="00C42176" w:rsidRDefault="00F116A6" w:rsidP="00693161">
      <w:pPr>
        <w:pStyle w:val="VJES-Affiliation"/>
        <w:rPr>
          <w:i w:val="0"/>
          <w:iCs/>
          <w:lang w:val="vi-VN"/>
        </w:rPr>
      </w:pPr>
    </w:p>
    <w:p w14:paraId="41B23E31" w14:textId="77777777" w:rsidR="00B55A17" w:rsidRPr="00705478" w:rsidRDefault="00B238B1" w:rsidP="004C7748">
      <w:pPr>
        <w:pStyle w:val="Title"/>
        <w:rPr>
          <w:lang w:val="en-GB"/>
        </w:rPr>
      </w:pPr>
      <w:r w:rsidRPr="00705478">
        <w:rPr>
          <w:lang w:val="en-GB"/>
        </w:rPr>
        <w:t>Abstract</w:t>
      </w:r>
      <w:r w:rsidR="006B5A23">
        <w:rPr>
          <w:lang w:val="en-GB"/>
        </w:rPr>
        <w:t>:</w:t>
      </w:r>
      <w:r w:rsidR="00B55A17" w:rsidRPr="00705478">
        <w:rPr>
          <w:lang w:val="en-GB"/>
        </w:rPr>
        <w:t xml:space="preserve"> [Arial, 12-point, bol</w:t>
      </w:r>
      <w:r w:rsidR="00E75362">
        <w:rPr>
          <w:lang w:val="en-GB"/>
        </w:rPr>
        <w:t>d, left]</w:t>
      </w:r>
    </w:p>
    <w:p w14:paraId="6E08B52A" w14:textId="33F675C2" w:rsidR="00B55A17" w:rsidRDefault="00B55A17" w:rsidP="004C7748">
      <w:pPr>
        <w:rPr>
          <w:lang w:val="en-GB"/>
        </w:rPr>
      </w:pPr>
      <w:r w:rsidRPr="00705478">
        <w:rPr>
          <w:lang w:val="en-GB"/>
        </w:rPr>
        <w:t>This template will assist you in formatting your paper. Please, insert the text keeping th</w:t>
      </w:r>
      <w:r w:rsidR="008915C7">
        <w:rPr>
          <w:lang w:val="en-GB"/>
        </w:rPr>
        <w:t>is provided</w:t>
      </w:r>
      <w:r w:rsidRPr="00705478">
        <w:rPr>
          <w:lang w:val="en-GB"/>
        </w:rPr>
        <w:t xml:space="preserve"> format and styles. </w:t>
      </w:r>
      <w:r w:rsidR="008915C7">
        <w:rPr>
          <w:lang w:val="en-GB"/>
        </w:rPr>
        <w:t xml:space="preserve">Other </w:t>
      </w:r>
      <w:r w:rsidR="00DC71A0">
        <w:rPr>
          <w:lang w:val="en-GB"/>
        </w:rPr>
        <w:t xml:space="preserve">parts of the </w:t>
      </w:r>
      <w:r w:rsidRPr="00705478">
        <w:rPr>
          <w:lang w:val="en-GB"/>
        </w:rPr>
        <w:t>paper (title, abstract, keywords, sections, text, etc.) are already defined on the style sheet, as illustrated by the portions given in this document [Arial, 10-point, justified alignment]</w:t>
      </w:r>
      <w:r w:rsidR="008915C7">
        <w:rPr>
          <w:lang w:val="en-GB"/>
        </w:rPr>
        <w:t>.</w:t>
      </w:r>
    </w:p>
    <w:p w14:paraId="236E0916" w14:textId="77777777" w:rsidR="00F116A6" w:rsidRPr="00705478" w:rsidRDefault="00F116A6" w:rsidP="004C7748">
      <w:pPr>
        <w:rPr>
          <w:lang w:val="en-GB"/>
        </w:rPr>
      </w:pPr>
    </w:p>
    <w:p w14:paraId="5F1B0484" w14:textId="77777777" w:rsidR="00B55A17" w:rsidRDefault="00B238B1" w:rsidP="004C7748">
      <w:pPr>
        <w:pStyle w:val="VJES-Keyword"/>
      </w:pPr>
      <w:r>
        <w:t>KEYWORDS</w:t>
      </w:r>
      <w:r w:rsidRPr="00705478">
        <w:t>:</w:t>
      </w:r>
      <w:r w:rsidR="00B55A17" w:rsidRPr="00E75362">
        <w:t xml:space="preserve"> Innovation, technology, research projects, etc. [Arial 10-point, </w:t>
      </w:r>
      <w:r w:rsidR="00E75362">
        <w:t xml:space="preserve">bold, </w:t>
      </w:r>
      <w:r w:rsidR="005C2906">
        <w:t>justified alignment].</w:t>
      </w:r>
    </w:p>
    <w:p w14:paraId="2A892A53" w14:textId="6B48C68F" w:rsidR="00B55A17" w:rsidRPr="00705478" w:rsidRDefault="00EF42F9" w:rsidP="00EF42F9">
      <w:pPr>
        <w:pStyle w:val="Heading1"/>
        <w:numPr>
          <w:ilvl w:val="0"/>
          <w:numId w:val="0"/>
        </w:numPr>
        <w:ind w:left="432" w:hanging="432"/>
        <w:rPr>
          <w:lang w:val="en-GB"/>
        </w:rPr>
      </w:pPr>
      <w:r w:rsidRPr="007653FC">
        <w:rPr>
          <w:lang w:val="vi-VN"/>
        </w:rPr>
        <w:t>1.</w:t>
      </w:r>
      <w:r>
        <w:rPr>
          <w:lang w:val="en-GB"/>
        </w:rPr>
        <w:t xml:space="preserve"> </w:t>
      </w:r>
      <w:r w:rsidR="004D3018">
        <w:rPr>
          <w:lang w:val="en-GB"/>
        </w:rPr>
        <w:t>I</w:t>
      </w:r>
      <w:r w:rsidR="006B5A23">
        <w:rPr>
          <w:lang w:val="en-GB"/>
        </w:rPr>
        <w:t xml:space="preserve">ntroduction </w:t>
      </w:r>
      <w:r w:rsidR="00B55A17" w:rsidRPr="00705478">
        <w:rPr>
          <w:lang w:val="en-GB"/>
        </w:rPr>
        <w:t>[Arial, 12-point, bol</w:t>
      </w:r>
      <w:r w:rsidR="006B5A23">
        <w:rPr>
          <w:lang w:val="en-GB"/>
        </w:rPr>
        <w:t>d, left alignment and sentence case</w:t>
      </w:r>
      <w:r w:rsidR="00B55A17" w:rsidRPr="00705478">
        <w:rPr>
          <w:lang w:val="en-GB"/>
        </w:rPr>
        <w:t>]</w:t>
      </w:r>
    </w:p>
    <w:p w14:paraId="6B297AFB" w14:textId="6AB97968" w:rsidR="00B55A17" w:rsidRDefault="004D3018" w:rsidP="004C7748">
      <w:pPr>
        <w:rPr>
          <w:lang w:val="en-GB"/>
        </w:rPr>
      </w:pPr>
      <w:r w:rsidRPr="004D3018">
        <w:rPr>
          <w:lang w:val="en-GB"/>
        </w:rPr>
        <w:t xml:space="preserve">The </w:t>
      </w:r>
      <w:r w:rsidR="008915C7">
        <w:rPr>
          <w:lang w:val="en-GB"/>
        </w:rPr>
        <w:t xml:space="preserve">final </w:t>
      </w:r>
      <w:r w:rsidRPr="004D3018">
        <w:rPr>
          <w:lang w:val="en-GB"/>
        </w:rPr>
        <w:t>pa</w:t>
      </w:r>
      <w:r w:rsidR="008915C7">
        <w:rPr>
          <w:lang w:val="en-GB"/>
        </w:rPr>
        <w:t>per submission</w:t>
      </w:r>
      <w:r w:rsidRPr="004D3018">
        <w:rPr>
          <w:lang w:val="en-GB"/>
        </w:rPr>
        <w:t xml:space="preserve"> </w:t>
      </w:r>
      <w:r w:rsidR="00B54C3C" w:rsidRPr="00B54C3C">
        <w:rPr>
          <w:lang w:val="en-GB"/>
        </w:rPr>
        <w:t>should be no more than 8000 words</w:t>
      </w:r>
      <w:r w:rsidR="008915C7">
        <w:rPr>
          <w:lang w:val="en-GB"/>
        </w:rPr>
        <w:t xml:space="preserve"> in length,</w:t>
      </w:r>
      <w:r w:rsidR="00B54C3C" w:rsidRPr="00B54C3C">
        <w:rPr>
          <w:lang w:val="en-GB"/>
        </w:rPr>
        <w:t xml:space="preserve"> inclusive of tables, references, figure captions, footnotes,</w:t>
      </w:r>
      <w:r w:rsidR="008915C7">
        <w:rPr>
          <w:lang w:val="en-GB"/>
        </w:rPr>
        <w:t xml:space="preserve"> and</w:t>
      </w:r>
      <w:r w:rsidR="00B54C3C" w:rsidRPr="00B54C3C">
        <w:rPr>
          <w:lang w:val="en-GB"/>
        </w:rPr>
        <w:t xml:space="preserve"> endnotes</w:t>
      </w:r>
      <w:r w:rsidR="00B55A17" w:rsidRPr="00705478">
        <w:rPr>
          <w:lang w:val="en-GB"/>
        </w:rPr>
        <w:t>. All pages size should be A4 (21</w:t>
      </w:r>
      <w:r w:rsidR="00693161">
        <w:rPr>
          <w:lang w:val="en-GB"/>
        </w:rPr>
        <w:t xml:space="preserve">0 x 285 mm). The margins should be </w:t>
      </w:r>
      <w:r w:rsidR="00B54C3C">
        <w:rPr>
          <w:lang w:val="en-GB"/>
        </w:rPr>
        <w:t>2</w:t>
      </w:r>
      <w:r w:rsidR="00693161">
        <w:rPr>
          <w:lang w:val="en-GB"/>
        </w:rPr>
        <w:t>0 m</w:t>
      </w:r>
      <w:r w:rsidR="00B55A17" w:rsidRPr="00705478">
        <w:rPr>
          <w:lang w:val="en-GB"/>
        </w:rPr>
        <w:t>m. All the text</w:t>
      </w:r>
      <w:r w:rsidR="008915C7">
        <w:rPr>
          <w:lang w:val="en-GB"/>
        </w:rPr>
        <w:t>s</w:t>
      </w:r>
      <w:r w:rsidR="00B55A17" w:rsidRPr="00705478">
        <w:rPr>
          <w:lang w:val="en-GB"/>
        </w:rPr>
        <w:t xml:space="preserve"> must be </w:t>
      </w:r>
      <w:r w:rsidR="008915C7">
        <w:rPr>
          <w:lang w:val="en-GB"/>
        </w:rPr>
        <w:t xml:space="preserve">in </w:t>
      </w:r>
      <w:r w:rsidR="00B55A17" w:rsidRPr="00705478">
        <w:rPr>
          <w:lang w:val="en-GB"/>
        </w:rPr>
        <w:t>Arial font, including figures and tables, with single-spaced</w:t>
      </w:r>
      <w:r w:rsidR="008915C7">
        <w:rPr>
          <w:lang w:val="en-GB"/>
        </w:rPr>
        <w:t xml:space="preserve"> </w:t>
      </w:r>
      <w:r w:rsidR="00B55A17" w:rsidRPr="00705478">
        <w:rPr>
          <w:lang w:val="en-GB"/>
        </w:rPr>
        <w:t>10-point interline spacing [Arial, 10 point, normal, justified alignment]</w:t>
      </w:r>
      <w:r w:rsidR="008915C7">
        <w:rPr>
          <w:lang w:val="en-GB"/>
        </w:rPr>
        <w:t>.</w:t>
      </w:r>
    </w:p>
    <w:p w14:paraId="61204122" w14:textId="4F172982" w:rsidR="007653FC" w:rsidRPr="004B7CA6" w:rsidRDefault="007653FC" w:rsidP="004B7CA6">
      <w:pPr>
        <w:pStyle w:val="Heading1"/>
        <w:numPr>
          <w:ilvl w:val="0"/>
          <w:numId w:val="0"/>
        </w:numPr>
        <w:rPr>
          <w:lang w:val="en-GB"/>
        </w:rPr>
      </w:pPr>
      <w:r>
        <w:rPr>
          <w:lang w:val="vi-VN"/>
        </w:rPr>
        <w:t xml:space="preserve">2. Literature review </w:t>
      </w:r>
      <w:r w:rsidR="004B7CA6" w:rsidRPr="00705478">
        <w:rPr>
          <w:lang w:val="en-GB"/>
        </w:rPr>
        <w:t>[Arial, 12-point, bol</w:t>
      </w:r>
      <w:r w:rsidR="004B7CA6">
        <w:rPr>
          <w:lang w:val="en-GB"/>
        </w:rPr>
        <w:t>d, left alignment and sentence case</w:t>
      </w:r>
      <w:r w:rsidR="004B7CA6" w:rsidRPr="00705478">
        <w:rPr>
          <w:lang w:val="en-GB"/>
        </w:rPr>
        <w:t>]</w:t>
      </w:r>
    </w:p>
    <w:p w14:paraId="377CD5C4" w14:textId="2B36C2C9" w:rsidR="008915C7" w:rsidRDefault="003735A1" w:rsidP="008915C7">
      <w:r>
        <w:t>The final</w:t>
      </w:r>
      <w:r w:rsidR="008915C7" w:rsidRPr="004D3018">
        <w:t xml:space="preserve"> paper</w:t>
      </w:r>
      <w:r>
        <w:t xml:space="preserve"> submission</w:t>
      </w:r>
      <w:r w:rsidR="008915C7" w:rsidRPr="004D3018">
        <w:t xml:space="preserve"> should contain the </w:t>
      </w:r>
      <w:r w:rsidR="008915C7">
        <w:t xml:space="preserve">literature review section where authors synthesize and analyse existing studies to determine research gap and objectives for the current paper. The texts included in this section should be formatted in Arial font, including figures, tables, with single-spaced 10-point interline spacing </w:t>
      </w:r>
      <w:r w:rsidR="008915C7" w:rsidRPr="00705478">
        <w:rPr>
          <w:lang w:val="en-GB"/>
        </w:rPr>
        <w:t>[Arial, 10 point, normal, justified alignment]</w:t>
      </w:r>
      <w:r w:rsidR="008915C7">
        <w:rPr>
          <w:lang w:val="en-GB"/>
        </w:rPr>
        <w:t xml:space="preserve">. Authors </w:t>
      </w:r>
      <w:r>
        <w:rPr>
          <w:lang w:val="en-GB"/>
        </w:rPr>
        <w:t xml:space="preserve">are encouraged to use the 1 – 1.1. </w:t>
      </w:r>
      <w:r w:rsidR="00C27FA5">
        <w:rPr>
          <w:lang w:val="vi-VN"/>
        </w:rPr>
        <w:t xml:space="preserve"> </w:t>
      </w:r>
      <w:r>
        <w:rPr>
          <w:lang w:val="en-GB"/>
        </w:rPr>
        <w:t xml:space="preserve">heading system to categorise sub-sections (see 4.1 for more detailed guidance). </w:t>
      </w:r>
    </w:p>
    <w:p w14:paraId="315FDE4E" w14:textId="50AC9494" w:rsidR="004D3018" w:rsidRDefault="007653FC" w:rsidP="008915C7">
      <w:pPr>
        <w:pStyle w:val="Heading1"/>
        <w:numPr>
          <w:ilvl w:val="0"/>
          <w:numId w:val="0"/>
        </w:numPr>
        <w:rPr>
          <w:lang w:val="en-GB"/>
        </w:rPr>
      </w:pPr>
      <w:r>
        <w:rPr>
          <w:lang w:val="vi-VN"/>
        </w:rPr>
        <w:t>3</w:t>
      </w:r>
      <w:r w:rsidR="00EF42F9">
        <w:rPr>
          <w:lang w:val="vi-VN"/>
        </w:rPr>
        <w:t xml:space="preserve">. </w:t>
      </w:r>
      <w:r w:rsidR="006B5A23">
        <w:rPr>
          <w:lang w:val="en-GB"/>
        </w:rPr>
        <w:t>Methodology</w:t>
      </w:r>
      <w:r w:rsidR="007312C4">
        <w:rPr>
          <w:lang w:val="en-GB"/>
        </w:rPr>
        <w:t xml:space="preserve"> </w:t>
      </w:r>
      <w:r w:rsidR="007312C4" w:rsidRPr="00705478">
        <w:rPr>
          <w:lang w:val="en-GB"/>
        </w:rPr>
        <w:t>[Arial, 12-point, bol</w:t>
      </w:r>
      <w:r w:rsidR="007312C4">
        <w:rPr>
          <w:lang w:val="en-GB"/>
        </w:rPr>
        <w:t>d, left alignment and sentence case</w:t>
      </w:r>
      <w:r w:rsidR="007312C4" w:rsidRPr="00705478">
        <w:rPr>
          <w:lang w:val="en-GB"/>
        </w:rPr>
        <w:t>]</w:t>
      </w:r>
    </w:p>
    <w:p w14:paraId="3DD32886" w14:textId="72EA87DB" w:rsidR="003735A1" w:rsidRDefault="003735A1" w:rsidP="004C7748">
      <w:r>
        <w:t xml:space="preserve">Following the literature review, the paper should contain the description of the study’s methods. The texts included in this section should be formatted in Arial font, including figures, tables, with single-spaced 10-point interline spacing </w:t>
      </w:r>
      <w:r w:rsidRPr="00705478">
        <w:rPr>
          <w:lang w:val="en-GB"/>
        </w:rPr>
        <w:t>[Arial, 10 point, normal, justified alignment]</w:t>
      </w:r>
      <w:r>
        <w:rPr>
          <w:lang w:val="en-GB"/>
        </w:rPr>
        <w:t xml:space="preserve">. Authors are encouraged to use the 1 – 1.1. – 1.1.1 heading system to categorise sub-sections (see 4.1 for more detailed guidance). </w:t>
      </w:r>
    </w:p>
    <w:p w14:paraId="410D2967" w14:textId="297E7210" w:rsidR="00822316" w:rsidRDefault="007653FC" w:rsidP="00EF42F9">
      <w:pPr>
        <w:pStyle w:val="Heading1"/>
        <w:numPr>
          <w:ilvl w:val="0"/>
          <w:numId w:val="0"/>
        </w:numPr>
        <w:ind w:left="432" w:hanging="432"/>
      </w:pPr>
      <w:r>
        <w:rPr>
          <w:lang w:val="vi-VN"/>
        </w:rPr>
        <w:t>4</w:t>
      </w:r>
      <w:r w:rsidR="00EF42F9">
        <w:rPr>
          <w:lang w:val="vi-VN"/>
        </w:rPr>
        <w:t xml:space="preserve">. </w:t>
      </w:r>
      <w:r w:rsidR="006B5A23">
        <w:t>Result</w:t>
      </w:r>
      <w:r w:rsidR="004B7CA6">
        <w:t>s</w:t>
      </w:r>
      <w:r w:rsidR="007312C4">
        <w:t xml:space="preserve"> </w:t>
      </w:r>
      <w:r w:rsidR="007312C4" w:rsidRPr="00705478">
        <w:rPr>
          <w:lang w:val="en-GB"/>
        </w:rPr>
        <w:t>[Arial, 12</w:t>
      </w:r>
      <w:r w:rsidR="004B7CA6">
        <w:rPr>
          <w:lang w:val="en-GB"/>
        </w:rPr>
        <w:t xml:space="preserve"> </w:t>
      </w:r>
      <w:r w:rsidR="007312C4" w:rsidRPr="00705478">
        <w:rPr>
          <w:lang w:val="en-GB"/>
        </w:rPr>
        <w:t>point, bol</w:t>
      </w:r>
      <w:r w:rsidR="007312C4">
        <w:rPr>
          <w:lang w:val="en-GB"/>
        </w:rPr>
        <w:t>d, left alignment and sentence case</w:t>
      </w:r>
      <w:r w:rsidR="007312C4" w:rsidRPr="00705478">
        <w:rPr>
          <w:lang w:val="en-GB"/>
        </w:rPr>
        <w:t>]</w:t>
      </w:r>
    </w:p>
    <w:p w14:paraId="30FA3C32" w14:textId="4D34EACA" w:rsidR="00822316" w:rsidRPr="00822316" w:rsidRDefault="00822316" w:rsidP="004C7748">
      <w:r w:rsidRPr="00705478">
        <w:rPr>
          <w:lang w:val="en-GB"/>
        </w:rPr>
        <w:t>The text included in th</w:t>
      </w:r>
      <w:r w:rsidR="004B7CA6">
        <w:rPr>
          <w:lang w:val="en-GB"/>
        </w:rPr>
        <w:t xml:space="preserve">ese </w:t>
      </w:r>
      <w:r w:rsidRPr="00705478">
        <w:rPr>
          <w:lang w:val="en-GB"/>
        </w:rPr>
        <w:t xml:space="preserve">sections or subsections must begin one line </w:t>
      </w:r>
      <w:r w:rsidR="004B7CA6">
        <w:rPr>
          <w:lang w:val="en-GB"/>
        </w:rPr>
        <w:t xml:space="preserve">following </w:t>
      </w:r>
      <w:r w:rsidRPr="00705478">
        <w:rPr>
          <w:lang w:val="en-GB"/>
        </w:rPr>
        <w:t>the section or subsection title. Do not use hard tabs and limit the use of hard returns to one return at the end of a paragraph.</w:t>
      </w:r>
    </w:p>
    <w:p w14:paraId="0AE41399" w14:textId="29FF2FA2" w:rsidR="00B55A17" w:rsidRPr="00705478" w:rsidRDefault="007653FC" w:rsidP="00EF42F9">
      <w:pPr>
        <w:pStyle w:val="Heading2"/>
        <w:numPr>
          <w:ilvl w:val="0"/>
          <w:numId w:val="0"/>
        </w:numPr>
        <w:rPr>
          <w:lang w:val="en-GB"/>
        </w:rPr>
      </w:pPr>
      <w:r>
        <w:rPr>
          <w:lang w:val="vi-VN"/>
        </w:rPr>
        <w:t>4</w:t>
      </w:r>
      <w:r w:rsidR="00EF42F9">
        <w:rPr>
          <w:lang w:val="vi-VN"/>
        </w:rPr>
        <w:t xml:space="preserve">.1. </w:t>
      </w:r>
      <w:r w:rsidR="00B55A17" w:rsidRPr="00705478">
        <w:rPr>
          <w:lang w:val="en-GB"/>
        </w:rPr>
        <w:t>Subsection [Arial 12, bold, left alignment</w:t>
      </w:r>
      <w:r w:rsidR="007312C4">
        <w:rPr>
          <w:lang w:val="en-GB"/>
        </w:rPr>
        <w:t xml:space="preserve"> and sentence case</w:t>
      </w:r>
      <w:r w:rsidR="00B55A17" w:rsidRPr="00705478">
        <w:rPr>
          <w:lang w:val="en-GB"/>
        </w:rPr>
        <w:t>]</w:t>
      </w:r>
    </w:p>
    <w:p w14:paraId="7A5635FE" w14:textId="21CDA0DF" w:rsidR="004B7CA6" w:rsidRDefault="00B55A17" w:rsidP="00B55A17">
      <w:pPr>
        <w:rPr>
          <w:lang w:val="en-GB"/>
        </w:rPr>
      </w:pPr>
      <w:r w:rsidRPr="00705478">
        <w:rPr>
          <w:lang w:val="en-GB"/>
        </w:rPr>
        <w:t>Please, do not number the sections and subsections</w:t>
      </w:r>
      <w:r w:rsidR="004B7CA6">
        <w:rPr>
          <w:lang w:val="en-GB"/>
        </w:rPr>
        <w:t xml:space="preserve"> </w:t>
      </w:r>
      <w:r w:rsidR="004B7CA6" w:rsidRPr="00705478">
        <w:rPr>
          <w:lang w:val="en-GB"/>
        </w:rPr>
        <w:t>manually</w:t>
      </w:r>
      <w:r w:rsidRPr="00705478">
        <w:rPr>
          <w:lang w:val="en-GB"/>
        </w:rPr>
        <w:t xml:space="preserve">; the template will do it automatically. </w:t>
      </w:r>
      <w:r w:rsidR="004B7CA6" w:rsidRPr="00705478">
        <w:rPr>
          <w:lang w:val="en-GB"/>
        </w:rPr>
        <w:t>Use as many sections</w:t>
      </w:r>
      <w:r w:rsidR="004B7CA6">
        <w:rPr>
          <w:lang w:val="en-GB"/>
        </w:rPr>
        <w:t>/subsections as you need.</w:t>
      </w:r>
    </w:p>
    <w:p w14:paraId="21C48D0F" w14:textId="77777777" w:rsidR="004B7CA6" w:rsidRPr="00705478" w:rsidRDefault="004B7CA6" w:rsidP="004B7CA6">
      <w:pPr>
        <w:pStyle w:val="Heading1"/>
        <w:numPr>
          <w:ilvl w:val="0"/>
          <w:numId w:val="0"/>
        </w:numPr>
        <w:rPr>
          <w:lang w:val="en-GB"/>
        </w:rPr>
      </w:pPr>
      <w:r>
        <w:rPr>
          <w:lang w:val="vi-VN"/>
        </w:rPr>
        <w:t xml:space="preserve">5. </w:t>
      </w:r>
      <w:r>
        <w:rPr>
          <w:lang w:val="en-GB"/>
        </w:rPr>
        <w:t>Conclusions</w:t>
      </w:r>
    </w:p>
    <w:p w14:paraId="48E58795" w14:textId="4A4427B5" w:rsidR="004B7CA6" w:rsidRDefault="004B7CA6" w:rsidP="00B55A17">
      <w:pPr>
        <w:rPr>
          <w:lang w:val="en-GB"/>
        </w:rPr>
      </w:pPr>
      <w:r w:rsidRPr="004D3018">
        <w:rPr>
          <w:lang w:val="en-GB"/>
        </w:rPr>
        <w:t>The</w:t>
      </w:r>
      <w:r>
        <w:rPr>
          <w:lang w:val="en-GB"/>
        </w:rPr>
        <w:t xml:space="preserve"> conclusion of the paper should be given to finalise the key findings and provide implications and suggestions. </w:t>
      </w:r>
      <w:r>
        <w:t xml:space="preserve">The texts included in this section should be formatted in Arial font, including figures, tables, with single-spaced 10-point interline spacing </w:t>
      </w:r>
      <w:r w:rsidRPr="00705478">
        <w:rPr>
          <w:lang w:val="en-GB"/>
        </w:rPr>
        <w:t>[Arial, 10 point, normal, justified alignment]</w:t>
      </w:r>
      <w:r>
        <w:rPr>
          <w:lang w:val="en-GB"/>
        </w:rPr>
        <w:t>.</w:t>
      </w:r>
    </w:p>
    <w:p w14:paraId="3BC77864" w14:textId="235F50B3" w:rsidR="004B7CA6" w:rsidRDefault="004B7CA6" w:rsidP="00B55A17">
      <w:pPr>
        <w:rPr>
          <w:lang w:val="en-GB"/>
        </w:rPr>
      </w:pPr>
    </w:p>
    <w:p w14:paraId="1AA7AC62" w14:textId="77777777" w:rsidR="004B7CA6" w:rsidRDefault="004B7CA6" w:rsidP="00B55A17">
      <w:pPr>
        <w:rPr>
          <w:b/>
          <w:bCs/>
          <w:sz w:val="24"/>
          <w:u w:val="single"/>
          <w:lang w:val="en-GB"/>
        </w:rPr>
      </w:pPr>
    </w:p>
    <w:p w14:paraId="68A14262" w14:textId="7E2064C9" w:rsidR="004B7CA6" w:rsidRPr="004B7CA6" w:rsidRDefault="004B7CA6" w:rsidP="00B55A17">
      <w:pPr>
        <w:rPr>
          <w:b/>
          <w:bCs/>
          <w:sz w:val="24"/>
          <w:u w:val="single"/>
          <w:lang w:val="en-GB"/>
        </w:rPr>
      </w:pPr>
      <w:r>
        <w:rPr>
          <w:b/>
          <w:bCs/>
          <w:sz w:val="24"/>
          <w:u w:val="single"/>
          <w:lang w:val="en-GB"/>
        </w:rPr>
        <w:lastRenderedPageBreak/>
        <w:t>Specific</w:t>
      </w:r>
      <w:r w:rsidRPr="004B7CA6">
        <w:rPr>
          <w:b/>
          <w:bCs/>
          <w:sz w:val="24"/>
          <w:u w:val="single"/>
          <w:lang w:val="en-GB"/>
        </w:rPr>
        <w:t xml:space="preserve"> Guidelines</w:t>
      </w:r>
    </w:p>
    <w:p w14:paraId="5D0BF89A" w14:textId="1AE9BB46" w:rsidR="00B55A17" w:rsidRPr="00EF42F9" w:rsidRDefault="00B55A17" w:rsidP="00823380">
      <w:pPr>
        <w:pStyle w:val="Heading3"/>
        <w:numPr>
          <w:ilvl w:val="0"/>
          <w:numId w:val="0"/>
        </w:numPr>
        <w:ind w:left="720" w:hanging="720"/>
        <w:rPr>
          <w:b/>
          <w:bCs w:val="0"/>
          <w:lang w:val="en-GB"/>
        </w:rPr>
      </w:pPr>
      <w:r w:rsidRPr="00EF42F9">
        <w:rPr>
          <w:b/>
          <w:bCs w:val="0"/>
          <w:lang w:val="en-GB"/>
        </w:rPr>
        <w:t xml:space="preserve">Sub-subsection: Guidelines for Abbreviations </w:t>
      </w:r>
    </w:p>
    <w:p w14:paraId="2F4D1B5D" w14:textId="2A572F21" w:rsidR="00B55A17" w:rsidRPr="00823380" w:rsidRDefault="00B55A17" w:rsidP="00B55A17">
      <w:pPr>
        <w:rPr>
          <w:lang w:val="vi-VN"/>
        </w:rPr>
      </w:pPr>
      <w:r w:rsidRPr="00705478">
        <w:rPr>
          <w:lang w:val="en-GB"/>
        </w:rPr>
        <w:t xml:space="preserve">Do not use abbreviations in the </w:t>
      </w:r>
      <w:r w:rsidR="00823380">
        <w:rPr>
          <w:lang w:val="en-GB"/>
        </w:rPr>
        <w:t>manuscript</w:t>
      </w:r>
      <w:r w:rsidR="00823380">
        <w:rPr>
          <w:lang w:val="vi-VN"/>
        </w:rPr>
        <w:t>.</w:t>
      </w:r>
    </w:p>
    <w:p w14:paraId="3C1F9C72" w14:textId="77777777" w:rsidR="00B55A17" w:rsidRPr="00EF42F9" w:rsidRDefault="00B55A17" w:rsidP="00823380">
      <w:pPr>
        <w:pStyle w:val="Heading3"/>
        <w:numPr>
          <w:ilvl w:val="0"/>
          <w:numId w:val="0"/>
        </w:numPr>
        <w:ind w:left="720" w:hanging="720"/>
        <w:rPr>
          <w:b/>
          <w:bCs w:val="0"/>
          <w:lang w:val="en-GB"/>
        </w:rPr>
      </w:pPr>
      <w:r w:rsidRPr="00EF42F9">
        <w:rPr>
          <w:b/>
          <w:bCs w:val="0"/>
          <w:lang w:val="en-GB"/>
        </w:rPr>
        <w:t>Sub-subsection: Guidelines for Figures and Tables</w:t>
      </w:r>
    </w:p>
    <w:p w14:paraId="23C19D34" w14:textId="77777777" w:rsidR="00B55A17" w:rsidRDefault="004D3018" w:rsidP="00B55A17">
      <w:pPr>
        <w:rPr>
          <w:lang w:val="en-GB"/>
        </w:rPr>
      </w:pPr>
      <w:r>
        <w:rPr>
          <w:lang w:val="en-GB"/>
        </w:rPr>
        <w:t>Tables and figures</w:t>
      </w:r>
      <w:r w:rsidR="00B55A17" w:rsidRPr="00705478">
        <w:rPr>
          <w:lang w:val="en-GB"/>
        </w:rPr>
        <w:t xml:space="preserve"> should be c</w:t>
      </w:r>
      <w:r w:rsidR="00FD0F31">
        <w:rPr>
          <w:lang w:val="en-GB"/>
        </w:rPr>
        <w:t>entred and are</w:t>
      </w:r>
      <w:r w:rsidR="00FD0F31" w:rsidRPr="00FD0F31">
        <w:rPr>
          <w:lang w:val="en-GB"/>
        </w:rPr>
        <w:t xml:space="preserve"> numbered independently, in the sequence in which you refer to them in the text</w:t>
      </w:r>
      <w:r w:rsidR="00B55A17" w:rsidRPr="00705478">
        <w:rPr>
          <w:lang w:val="en-GB"/>
        </w:rPr>
        <w:t xml:space="preserve">. </w:t>
      </w:r>
      <w:r w:rsidR="00D331A1" w:rsidRPr="00705478">
        <w:rPr>
          <w:lang w:val="en-GB"/>
        </w:rPr>
        <w:t>Use the abbreviation “Fig. 1”, even at the beginning of a sentence</w:t>
      </w:r>
      <w:r w:rsidR="00D331A1">
        <w:rPr>
          <w:lang w:val="en-GB"/>
        </w:rPr>
        <w:t>.</w:t>
      </w:r>
      <w:r w:rsidR="00D331A1" w:rsidRPr="00705478">
        <w:rPr>
          <w:lang w:val="en-GB"/>
        </w:rPr>
        <w:t xml:space="preserve"> </w:t>
      </w:r>
      <w:r w:rsidR="00B55A17" w:rsidRPr="00705478">
        <w:rPr>
          <w:lang w:val="en-GB"/>
        </w:rPr>
        <w:t>Figure captions should be below figures</w:t>
      </w:r>
      <w:r w:rsidR="00FD0F31">
        <w:rPr>
          <w:lang w:val="en-GB"/>
        </w:rPr>
        <w:t xml:space="preserve"> </w:t>
      </w:r>
      <w:r w:rsidR="00FD0F31" w:rsidRPr="00705478">
        <w:rPr>
          <w:lang w:val="en-GB"/>
        </w:rPr>
        <w:t>and</w:t>
      </w:r>
      <w:r w:rsidR="00BB5DEB">
        <w:rPr>
          <w:lang w:val="en-GB"/>
        </w:rPr>
        <w:t xml:space="preserve"> graphics</w:t>
      </w:r>
      <w:r w:rsidR="00FD0F31" w:rsidRPr="00705478">
        <w:rPr>
          <w:lang w:val="en-GB"/>
        </w:rPr>
        <w:t xml:space="preserve"> </w:t>
      </w:r>
      <w:r w:rsidR="00FD0F31">
        <w:rPr>
          <w:lang w:val="en-GB"/>
        </w:rPr>
        <w:t xml:space="preserve">should be </w:t>
      </w:r>
      <w:r w:rsidR="00FD0F31" w:rsidRPr="00705478">
        <w:rPr>
          <w:lang w:val="en-GB"/>
        </w:rPr>
        <w:t>accompanied by a legend</w:t>
      </w:r>
      <w:r w:rsidR="00B55A17" w:rsidRPr="00705478">
        <w:rPr>
          <w:lang w:val="en-GB"/>
        </w:rPr>
        <w:t>; table h</w:t>
      </w:r>
      <w:r w:rsidR="00D331A1">
        <w:rPr>
          <w:lang w:val="en-GB"/>
        </w:rPr>
        <w:t>eads should appear above tables</w:t>
      </w:r>
      <w:r w:rsidR="00B55A17" w:rsidRPr="00705478">
        <w:rPr>
          <w:lang w:val="en-GB"/>
        </w:rPr>
        <w:t>.</w:t>
      </w:r>
    </w:p>
    <w:p w14:paraId="012A584E" w14:textId="77777777" w:rsidR="004B7CA6" w:rsidRDefault="004B7CA6" w:rsidP="00990560">
      <w:pPr>
        <w:pStyle w:val="Caption"/>
        <w:rPr>
          <w:lang w:val="en-GB"/>
        </w:rPr>
      </w:pPr>
    </w:p>
    <w:p w14:paraId="55B89AEC" w14:textId="1F119914" w:rsidR="00FD3B00" w:rsidRDefault="00327D6F" w:rsidP="00990560">
      <w:pPr>
        <w:pStyle w:val="Caption"/>
        <w:rPr>
          <w:lang w:val="en-GB"/>
        </w:rPr>
      </w:pPr>
      <w:r>
        <w:rPr>
          <w:lang w:val="en-GB"/>
        </w:rPr>
        <w:t>Table 1</w:t>
      </w:r>
      <w:r w:rsidR="00EF42F9">
        <w:rPr>
          <w:lang w:val="vi-VN"/>
        </w:rPr>
        <w:t>.</w:t>
      </w:r>
      <w:r>
        <w:rPr>
          <w:lang w:val="en-GB"/>
        </w:rPr>
        <w:t xml:space="preserve"> Caption for the table. (maximum width 87mm)</w:t>
      </w:r>
    </w:p>
    <w:tbl>
      <w:tblPr>
        <w:tblW w:w="3481" w:type="dxa"/>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595"/>
        <w:gridCol w:w="962"/>
        <w:gridCol w:w="962"/>
        <w:gridCol w:w="962"/>
      </w:tblGrid>
      <w:tr w:rsidR="00FD3B00" w:rsidRPr="008F4417" w14:paraId="6CC0859B" w14:textId="77777777" w:rsidTr="00327D6F">
        <w:trPr>
          <w:jc w:val="center"/>
        </w:trPr>
        <w:tc>
          <w:tcPr>
            <w:tcW w:w="595" w:type="dxa"/>
            <w:shd w:val="clear" w:color="auto" w:fill="auto"/>
          </w:tcPr>
          <w:p w14:paraId="261C3111" w14:textId="77777777" w:rsidR="00FD3B00" w:rsidRPr="008F4417" w:rsidRDefault="00FD3B00" w:rsidP="00896823">
            <w:pPr>
              <w:spacing w:before="80" w:after="80"/>
              <w:rPr>
                <w:lang w:val="en-GB"/>
              </w:rPr>
            </w:pPr>
          </w:p>
        </w:tc>
        <w:tc>
          <w:tcPr>
            <w:tcW w:w="962" w:type="dxa"/>
            <w:shd w:val="clear" w:color="auto" w:fill="auto"/>
          </w:tcPr>
          <w:p w14:paraId="22933125" w14:textId="77777777" w:rsidR="00FD3B00" w:rsidRPr="008F4417" w:rsidRDefault="00BB5DEB" w:rsidP="00896823">
            <w:pPr>
              <w:spacing w:before="80" w:after="80"/>
              <w:jc w:val="center"/>
              <w:rPr>
                <w:lang w:val="en-GB"/>
              </w:rPr>
            </w:pPr>
            <w:r w:rsidRPr="008F4417">
              <w:rPr>
                <w:lang w:val="en-GB"/>
              </w:rPr>
              <w:t>Heading 1</w:t>
            </w:r>
          </w:p>
        </w:tc>
        <w:tc>
          <w:tcPr>
            <w:tcW w:w="962" w:type="dxa"/>
            <w:shd w:val="clear" w:color="auto" w:fill="auto"/>
          </w:tcPr>
          <w:p w14:paraId="03D1155D" w14:textId="77777777" w:rsidR="00FD3B00" w:rsidRPr="008F4417" w:rsidRDefault="00BB5DEB" w:rsidP="00896823">
            <w:pPr>
              <w:spacing w:before="80" w:after="80"/>
              <w:jc w:val="center"/>
              <w:rPr>
                <w:lang w:val="en-GB"/>
              </w:rPr>
            </w:pPr>
            <w:r w:rsidRPr="008F4417">
              <w:rPr>
                <w:lang w:val="en-GB"/>
              </w:rPr>
              <w:t>Heading 2</w:t>
            </w:r>
          </w:p>
        </w:tc>
        <w:tc>
          <w:tcPr>
            <w:tcW w:w="962" w:type="dxa"/>
            <w:shd w:val="clear" w:color="auto" w:fill="auto"/>
          </w:tcPr>
          <w:p w14:paraId="072D37C0" w14:textId="77777777" w:rsidR="00FD3B00" w:rsidRPr="008F4417" w:rsidRDefault="00BB5DEB" w:rsidP="00896823">
            <w:pPr>
              <w:spacing w:before="80" w:after="80"/>
              <w:jc w:val="center"/>
              <w:rPr>
                <w:lang w:val="en-GB"/>
              </w:rPr>
            </w:pPr>
            <w:r w:rsidRPr="008F4417">
              <w:rPr>
                <w:lang w:val="en-GB"/>
              </w:rPr>
              <w:t>Heading 3</w:t>
            </w:r>
          </w:p>
        </w:tc>
      </w:tr>
      <w:tr w:rsidR="00FD3B00" w:rsidRPr="008F4417" w14:paraId="3D936966" w14:textId="77777777" w:rsidTr="00327D6F">
        <w:trPr>
          <w:jc w:val="center"/>
        </w:trPr>
        <w:tc>
          <w:tcPr>
            <w:tcW w:w="595" w:type="dxa"/>
            <w:shd w:val="clear" w:color="auto" w:fill="auto"/>
          </w:tcPr>
          <w:p w14:paraId="30D288BD" w14:textId="77777777" w:rsidR="00FD3B00" w:rsidRPr="008F4417" w:rsidRDefault="00BB5DEB" w:rsidP="00896823">
            <w:pPr>
              <w:spacing w:before="80" w:after="80"/>
              <w:rPr>
                <w:lang w:val="en-GB"/>
              </w:rPr>
            </w:pPr>
            <w:r w:rsidRPr="008F4417">
              <w:rPr>
                <w:lang w:val="en-GB"/>
              </w:rPr>
              <w:t>One</w:t>
            </w:r>
          </w:p>
        </w:tc>
        <w:tc>
          <w:tcPr>
            <w:tcW w:w="962" w:type="dxa"/>
            <w:shd w:val="clear" w:color="auto" w:fill="auto"/>
          </w:tcPr>
          <w:p w14:paraId="17D49733" w14:textId="77777777" w:rsidR="00FD3B00" w:rsidRPr="008F4417" w:rsidRDefault="00BB5DEB" w:rsidP="00896823">
            <w:pPr>
              <w:spacing w:before="80" w:after="80"/>
              <w:jc w:val="center"/>
              <w:rPr>
                <w:lang w:val="en-GB"/>
              </w:rPr>
            </w:pPr>
            <w:r w:rsidRPr="008F4417">
              <w:rPr>
                <w:lang w:val="en-GB"/>
              </w:rPr>
              <w:t>1</w:t>
            </w:r>
          </w:p>
        </w:tc>
        <w:tc>
          <w:tcPr>
            <w:tcW w:w="962" w:type="dxa"/>
            <w:shd w:val="clear" w:color="auto" w:fill="auto"/>
          </w:tcPr>
          <w:p w14:paraId="51B93F84" w14:textId="77777777" w:rsidR="00FD3B00" w:rsidRPr="008F4417" w:rsidRDefault="00BB5DEB" w:rsidP="00896823">
            <w:pPr>
              <w:spacing w:before="80" w:after="80"/>
              <w:jc w:val="center"/>
              <w:rPr>
                <w:lang w:val="en-GB"/>
              </w:rPr>
            </w:pPr>
            <w:r w:rsidRPr="008F4417">
              <w:rPr>
                <w:lang w:val="en-GB"/>
              </w:rPr>
              <w:t>2</w:t>
            </w:r>
          </w:p>
        </w:tc>
        <w:tc>
          <w:tcPr>
            <w:tcW w:w="962" w:type="dxa"/>
            <w:shd w:val="clear" w:color="auto" w:fill="auto"/>
          </w:tcPr>
          <w:p w14:paraId="4AC68970" w14:textId="77777777" w:rsidR="00FD3B00" w:rsidRPr="008F4417" w:rsidRDefault="00BB5DEB" w:rsidP="00896823">
            <w:pPr>
              <w:spacing w:before="80" w:after="80"/>
              <w:jc w:val="center"/>
              <w:rPr>
                <w:lang w:val="en-GB"/>
              </w:rPr>
            </w:pPr>
            <w:r w:rsidRPr="008F4417">
              <w:rPr>
                <w:lang w:val="en-GB"/>
              </w:rPr>
              <w:t>3</w:t>
            </w:r>
          </w:p>
        </w:tc>
      </w:tr>
      <w:tr w:rsidR="00FD3B00" w:rsidRPr="008F4417" w14:paraId="559879A5" w14:textId="77777777" w:rsidTr="00327D6F">
        <w:trPr>
          <w:jc w:val="center"/>
        </w:trPr>
        <w:tc>
          <w:tcPr>
            <w:tcW w:w="595" w:type="dxa"/>
            <w:shd w:val="clear" w:color="auto" w:fill="auto"/>
          </w:tcPr>
          <w:p w14:paraId="5B3F547B" w14:textId="77777777" w:rsidR="00FD3B00" w:rsidRPr="008F4417" w:rsidRDefault="00BB5DEB" w:rsidP="00896823">
            <w:pPr>
              <w:spacing w:before="80" w:after="80"/>
              <w:rPr>
                <w:lang w:val="en-GB"/>
              </w:rPr>
            </w:pPr>
            <w:r w:rsidRPr="008F4417">
              <w:rPr>
                <w:lang w:val="en-GB"/>
              </w:rPr>
              <w:t>Two</w:t>
            </w:r>
          </w:p>
        </w:tc>
        <w:tc>
          <w:tcPr>
            <w:tcW w:w="962" w:type="dxa"/>
            <w:shd w:val="clear" w:color="auto" w:fill="auto"/>
          </w:tcPr>
          <w:p w14:paraId="2798D823" w14:textId="77777777" w:rsidR="00FD3B00" w:rsidRPr="008F4417" w:rsidRDefault="00BB5DEB" w:rsidP="00896823">
            <w:pPr>
              <w:spacing w:before="80" w:after="80"/>
              <w:jc w:val="center"/>
              <w:rPr>
                <w:lang w:val="en-GB"/>
              </w:rPr>
            </w:pPr>
            <w:r w:rsidRPr="008F4417">
              <w:rPr>
                <w:lang w:val="en-GB"/>
              </w:rPr>
              <w:t>4</w:t>
            </w:r>
          </w:p>
        </w:tc>
        <w:tc>
          <w:tcPr>
            <w:tcW w:w="962" w:type="dxa"/>
            <w:shd w:val="clear" w:color="auto" w:fill="auto"/>
          </w:tcPr>
          <w:p w14:paraId="2DA88E4F" w14:textId="77777777" w:rsidR="00FD3B00" w:rsidRPr="008F4417" w:rsidRDefault="00BB5DEB" w:rsidP="00896823">
            <w:pPr>
              <w:spacing w:before="80" w:after="80"/>
              <w:jc w:val="center"/>
              <w:rPr>
                <w:lang w:val="en-GB"/>
              </w:rPr>
            </w:pPr>
            <w:r w:rsidRPr="008F4417">
              <w:rPr>
                <w:lang w:val="en-GB"/>
              </w:rPr>
              <w:t>5</w:t>
            </w:r>
          </w:p>
        </w:tc>
        <w:tc>
          <w:tcPr>
            <w:tcW w:w="962" w:type="dxa"/>
            <w:shd w:val="clear" w:color="auto" w:fill="auto"/>
          </w:tcPr>
          <w:p w14:paraId="36682D23" w14:textId="77777777" w:rsidR="00FD3B00" w:rsidRPr="008F4417" w:rsidRDefault="00BB5DEB" w:rsidP="00896823">
            <w:pPr>
              <w:spacing w:before="80" w:after="80"/>
              <w:jc w:val="center"/>
              <w:rPr>
                <w:lang w:val="en-GB"/>
              </w:rPr>
            </w:pPr>
            <w:r w:rsidRPr="008F4417">
              <w:rPr>
                <w:lang w:val="en-GB"/>
              </w:rPr>
              <w:t>6</w:t>
            </w:r>
          </w:p>
        </w:tc>
      </w:tr>
    </w:tbl>
    <w:p w14:paraId="557F984A" w14:textId="4416F3DC" w:rsidR="00327D6F" w:rsidRDefault="00327D6F" w:rsidP="00327D6F">
      <w:pPr>
        <w:pStyle w:val="Caption"/>
        <w:rPr>
          <w:lang w:val="en-GB"/>
        </w:rPr>
      </w:pPr>
      <w:r>
        <w:rPr>
          <w:lang w:val="en-GB"/>
        </w:rPr>
        <w:t>Table 2</w:t>
      </w:r>
      <w:r w:rsidR="00EF42F9">
        <w:rPr>
          <w:lang w:val="vi-VN"/>
        </w:rPr>
        <w:t xml:space="preserve">. </w:t>
      </w:r>
      <w:r>
        <w:rPr>
          <w:lang w:val="en-GB"/>
        </w:rPr>
        <w:t>Caption for the table. (maximum width 180 mm)</w:t>
      </w:r>
    </w:p>
    <w:tbl>
      <w:tblPr>
        <w:tblW w:w="10206" w:type="dxa"/>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1817"/>
        <w:gridCol w:w="2795"/>
        <w:gridCol w:w="2797"/>
        <w:gridCol w:w="2797"/>
      </w:tblGrid>
      <w:tr w:rsidR="00327D6F" w:rsidRPr="008F4417" w14:paraId="77808FF1" w14:textId="77777777" w:rsidTr="00327D6F">
        <w:trPr>
          <w:jc w:val="center"/>
        </w:trPr>
        <w:tc>
          <w:tcPr>
            <w:tcW w:w="1331" w:type="dxa"/>
            <w:shd w:val="clear" w:color="auto" w:fill="auto"/>
          </w:tcPr>
          <w:p w14:paraId="1B02378F" w14:textId="77777777" w:rsidR="00327D6F" w:rsidRPr="008F4417" w:rsidRDefault="00327D6F" w:rsidP="00327D6F">
            <w:pPr>
              <w:spacing w:before="80" w:after="80"/>
              <w:rPr>
                <w:lang w:val="en-GB"/>
              </w:rPr>
            </w:pPr>
          </w:p>
        </w:tc>
        <w:tc>
          <w:tcPr>
            <w:tcW w:w="2048" w:type="dxa"/>
            <w:shd w:val="clear" w:color="auto" w:fill="auto"/>
          </w:tcPr>
          <w:p w14:paraId="3F1A3946" w14:textId="77777777" w:rsidR="00327D6F" w:rsidRPr="008F4417" w:rsidRDefault="00327D6F" w:rsidP="00327D6F">
            <w:pPr>
              <w:spacing w:before="80" w:after="80"/>
              <w:jc w:val="center"/>
              <w:rPr>
                <w:lang w:val="en-GB"/>
              </w:rPr>
            </w:pPr>
            <w:r w:rsidRPr="008F4417">
              <w:rPr>
                <w:lang w:val="en-GB"/>
              </w:rPr>
              <w:t>Heading 1</w:t>
            </w:r>
          </w:p>
        </w:tc>
        <w:tc>
          <w:tcPr>
            <w:tcW w:w="2049" w:type="dxa"/>
            <w:shd w:val="clear" w:color="auto" w:fill="auto"/>
          </w:tcPr>
          <w:p w14:paraId="6C14017A" w14:textId="77777777" w:rsidR="00327D6F" w:rsidRPr="008F4417" w:rsidRDefault="00327D6F" w:rsidP="00327D6F">
            <w:pPr>
              <w:spacing w:before="80" w:after="80"/>
              <w:jc w:val="center"/>
              <w:rPr>
                <w:lang w:val="en-GB"/>
              </w:rPr>
            </w:pPr>
            <w:r w:rsidRPr="008F4417">
              <w:rPr>
                <w:lang w:val="en-GB"/>
              </w:rPr>
              <w:t>Heading 2</w:t>
            </w:r>
          </w:p>
        </w:tc>
        <w:tc>
          <w:tcPr>
            <w:tcW w:w="2049" w:type="dxa"/>
            <w:shd w:val="clear" w:color="auto" w:fill="auto"/>
          </w:tcPr>
          <w:p w14:paraId="5689975C" w14:textId="77777777" w:rsidR="00327D6F" w:rsidRPr="008F4417" w:rsidRDefault="00327D6F" w:rsidP="00327D6F">
            <w:pPr>
              <w:spacing w:before="80" w:after="80"/>
              <w:jc w:val="center"/>
              <w:rPr>
                <w:lang w:val="en-GB"/>
              </w:rPr>
            </w:pPr>
            <w:r w:rsidRPr="008F4417">
              <w:rPr>
                <w:lang w:val="en-GB"/>
              </w:rPr>
              <w:t>Heading 3</w:t>
            </w:r>
          </w:p>
        </w:tc>
      </w:tr>
      <w:tr w:rsidR="00327D6F" w:rsidRPr="008F4417" w14:paraId="75725B5B" w14:textId="77777777" w:rsidTr="00327D6F">
        <w:trPr>
          <w:jc w:val="center"/>
        </w:trPr>
        <w:tc>
          <w:tcPr>
            <w:tcW w:w="1331" w:type="dxa"/>
            <w:shd w:val="clear" w:color="auto" w:fill="auto"/>
          </w:tcPr>
          <w:p w14:paraId="1A1F037E" w14:textId="77777777" w:rsidR="00327D6F" w:rsidRPr="008F4417" w:rsidRDefault="00327D6F" w:rsidP="00327D6F">
            <w:pPr>
              <w:spacing w:before="80" w:after="80"/>
              <w:rPr>
                <w:lang w:val="en-GB"/>
              </w:rPr>
            </w:pPr>
            <w:r w:rsidRPr="008F4417">
              <w:rPr>
                <w:lang w:val="en-GB"/>
              </w:rPr>
              <w:t>One</w:t>
            </w:r>
          </w:p>
        </w:tc>
        <w:tc>
          <w:tcPr>
            <w:tcW w:w="2048" w:type="dxa"/>
            <w:shd w:val="clear" w:color="auto" w:fill="auto"/>
          </w:tcPr>
          <w:p w14:paraId="32D5C4D4" w14:textId="77777777" w:rsidR="00327D6F" w:rsidRPr="008F4417" w:rsidRDefault="00327D6F" w:rsidP="00327D6F">
            <w:pPr>
              <w:spacing w:before="80" w:after="80"/>
              <w:jc w:val="center"/>
              <w:rPr>
                <w:lang w:val="en-GB"/>
              </w:rPr>
            </w:pPr>
            <w:r w:rsidRPr="008F4417">
              <w:rPr>
                <w:lang w:val="en-GB"/>
              </w:rPr>
              <w:t>1</w:t>
            </w:r>
          </w:p>
        </w:tc>
        <w:tc>
          <w:tcPr>
            <w:tcW w:w="2049" w:type="dxa"/>
            <w:shd w:val="clear" w:color="auto" w:fill="auto"/>
          </w:tcPr>
          <w:p w14:paraId="4DECBA81" w14:textId="77777777" w:rsidR="00327D6F" w:rsidRPr="008F4417" w:rsidRDefault="00327D6F" w:rsidP="00327D6F">
            <w:pPr>
              <w:spacing w:before="80" w:after="80"/>
              <w:jc w:val="center"/>
              <w:rPr>
                <w:lang w:val="en-GB"/>
              </w:rPr>
            </w:pPr>
            <w:r w:rsidRPr="008F4417">
              <w:rPr>
                <w:lang w:val="en-GB"/>
              </w:rPr>
              <w:t>2</w:t>
            </w:r>
          </w:p>
        </w:tc>
        <w:tc>
          <w:tcPr>
            <w:tcW w:w="2049" w:type="dxa"/>
            <w:shd w:val="clear" w:color="auto" w:fill="auto"/>
          </w:tcPr>
          <w:p w14:paraId="0DBBB744" w14:textId="77777777" w:rsidR="00327D6F" w:rsidRPr="008F4417" w:rsidRDefault="00327D6F" w:rsidP="00327D6F">
            <w:pPr>
              <w:spacing w:before="80" w:after="80"/>
              <w:jc w:val="center"/>
              <w:rPr>
                <w:lang w:val="en-GB"/>
              </w:rPr>
            </w:pPr>
            <w:r w:rsidRPr="008F4417">
              <w:rPr>
                <w:lang w:val="en-GB"/>
              </w:rPr>
              <w:t>3</w:t>
            </w:r>
          </w:p>
        </w:tc>
      </w:tr>
      <w:tr w:rsidR="00327D6F" w:rsidRPr="008F4417" w14:paraId="0C5A9662" w14:textId="77777777" w:rsidTr="00327D6F">
        <w:trPr>
          <w:jc w:val="center"/>
        </w:trPr>
        <w:tc>
          <w:tcPr>
            <w:tcW w:w="1331" w:type="dxa"/>
            <w:shd w:val="clear" w:color="auto" w:fill="auto"/>
          </w:tcPr>
          <w:p w14:paraId="3F279FFB" w14:textId="77777777" w:rsidR="00327D6F" w:rsidRPr="008F4417" w:rsidRDefault="00327D6F" w:rsidP="00327D6F">
            <w:pPr>
              <w:spacing w:before="80" w:after="80"/>
              <w:rPr>
                <w:lang w:val="en-GB"/>
              </w:rPr>
            </w:pPr>
            <w:r w:rsidRPr="008F4417">
              <w:rPr>
                <w:lang w:val="en-GB"/>
              </w:rPr>
              <w:t>Two</w:t>
            </w:r>
          </w:p>
        </w:tc>
        <w:tc>
          <w:tcPr>
            <w:tcW w:w="2048" w:type="dxa"/>
            <w:shd w:val="clear" w:color="auto" w:fill="auto"/>
          </w:tcPr>
          <w:p w14:paraId="6E3125A4" w14:textId="77777777" w:rsidR="00327D6F" w:rsidRPr="008F4417" w:rsidRDefault="00327D6F" w:rsidP="00327D6F">
            <w:pPr>
              <w:spacing w:before="80" w:after="80"/>
              <w:jc w:val="center"/>
              <w:rPr>
                <w:lang w:val="en-GB"/>
              </w:rPr>
            </w:pPr>
            <w:r w:rsidRPr="008F4417">
              <w:rPr>
                <w:lang w:val="en-GB"/>
              </w:rPr>
              <w:t>4</w:t>
            </w:r>
          </w:p>
        </w:tc>
        <w:tc>
          <w:tcPr>
            <w:tcW w:w="2049" w:type="dxa"/>
            <w:shd w:val="clear" w:color="auto" w:fill="auto"/>
          </w:tcPr>
          <w:p w14:paraId="6E7DED07" w14:textId="77777777" w:rsidR="00327D6F" w:rsidRPr="008F4417" w:rsidRDefault="00327D6F" w:rsidP="00327D6F">
            <w:pPr>
              <w:spacing w:before="80" w:after="80"/>
              <w:jc w:val="center"/>
              <w:rPr>
                <w:lang w:val="en-GB"/>
              </w:rPr>
            </w:pPr>
            <w:r w:rsidRPr="008F4417">
              <w:rPr>
                <w:lang w:val="en-GB"/>
              </w:rPr>
              <w:t>5</w:t>
            </w:r>
          </w:p>
        </w:tc>
        <w:tc>
          <w:tcPr>
            <w:tcW w:w="2049" w:type="dxa"/>
            <w:shd w:val="clear" w:color="auto" w:fill="auto"/>
          </w:tcPr>
          <w:p w14:paraId="6FFB0779" w14:textId="77777777" w:rsidR="00327D6F" w:rsidRPr="008F4417" w:rsidRDefault="00327D6F" w:rsidP="00327D6F">
            <w:pPr>
              <w:spacing w:before="80" w:after="80"/>
              <w:jc w:val="center"/>
              <w:rPr>
                <w:lang w:val="en-GB"/>
              </w:rPr>
            </w:pPr>
            <w:r w:rsidRPr="008F4417">
              <w:rPr>
                <w:lang w:val="en-GB"/>
              </w:rPr>
              <w:t>6</w:t>
            </w:r>
          </w:p>
        </w:tc>
      </w:tr>
    </w:tbl>
    <w:p w14:paraId="0A47F6F6" w14:textId="77777777" w:rsidR="00BB5DEB" w:rsidRPr="00BB5DEB" w:rsidRDefault="00312194" w:rsidP="00896823">
      <w:pPr>
        <w:pStyle w:val="Caption"/>
        <w:spacing w:before="240"/>
        <w:rPr>
          <w:lang w:val="en-GB"/>
        </w:rPr>
      </w:pPr>
      <w:r>
        <w:rPr>
          <w:noProof/>
          <w:lang w:val="en-GB"/>
        </w:rPr>
        <w:drawing>
          <wp:inline distT="0" distB="0" distL="0" distR="0" wp14:anchorId="18521C79" wp14:editId="211B05A2">
            <wp:extent cx="2672715" cy="16351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2715" cy="1635125"/>
                    </a:xfrm>
                    <a:prstGeom prst="rect">
                      <a:avLst/>
                    </a:prstGeom>
                    <a:noFill/>
                    <a:ln>
                      <a:noFill/>
                    </a:ln>
                  </pic:spPr>
                </pic:pic>
              </a:graphicData>
            </a:graphic>
          </wp:inline>
        </w:drawing>
      </w:r>
    </w:p>
    <w:p w14:paraId="05D9E82E" w14:textId="57E36710" w:rsidR="00BB5DEB" w:rsidRDefault="00BB5DEB" w:rsidP="00BB5DEB">
      <w:pPr>
        <w:pStyle w:val="Caption"/>
        <w:rPr>
          <w:lang w:val="en-GB"/>
        </w:rPr>
      </w:pPr>
      <w:r>
        <w:rPr>
          <w:lang w:val="en-GB"/>
        </w:rPr>
        <w:t>Figure 1</w:t>
      </w:r>
      <w:r w:rsidR="00EF42F9">
        <w:rPr>
          <w:lang w:val="vi-VN"/>
        </w:rPr>
        <w:t>.</w:t>
      </w:r>
      <w:r>
        <w:rPr>
          <w:lang w:val="en-GB"/>
        </w:rPr>
        <w:t xml:space="preserve"> Caption for the figure.</w:t>
      </w:r>
      <w:r w:rsidR="00327D6F">
        <w:rPr>
          <w:lang w:val="en-GB"/>
        </w:rPr>
        <w:t xml:space="preserve"> (maximum width 87mm)</w:t>
      </w:r>
    </w:p>
    <w:p w14:paraId="13ACD1A7" w14:textId="77777777" w:rsidR="00327D6F" w:rsidRPr="00BB5DEB" w:rsidRDefault="00312194" w:rsidP="00327D6F">
      <w:pPr>
        <w:pStyle w:val="Caption"/>
        <w:spacing w:before="240"/>
        <w:rPr>
          <w:lang w:val="en-GB"/>
        </w:rPr>
      </w:pPr>
      <w:r>
        <w:rPr>
          <w:noProof/>
          <w:lang w:val="en-GB"/>
        </w:rPr>
        <w:drawing>
          <wp:inline distT="0" distB="0" distL="0" distR="0" wp14:anchorId="24B3C9C1" wp14:editId="204FC9E8">
            <wp:extent cx="2672715" cy="16351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2715" cy="1635125"/>
                    </a:xfrm>
                    <a:prstGeom prst="rect">
                      <a:avLst/>
                    </a:prstGeom>
                    <a:noFill/>
                    <a:ln>
                      <a:noFill/>
                    </a:ln>
                  </pic:spPr>
                </pic:pic>
              </a:graphicData>
            </a:graphic>
          </wp:inline>
        </w:drawing>
      </w:r>
    </w:p>
    <w:p w14:paraId="67F3BC32" w14:textId="74CDEA3A" w:rsidR="00327D6F" w:rsidRPr="00327D6F" w:rsidRDefault="00327D6F" w:rsidP="00990560">
      <w:pPr>
        <w:pStyle w:val="Caption"/>
      </w:pPr>
      <w:r>
        <w:rPr>
          <w:lang w:val="en-GB"/>
        </w:rPr>
        <w:t>Figur</w:t>
      </w:r>
      <w:r w:rsidR="00990560">
        <w:rPr>
          <w:lang w:val="en-GB"/>
        </w:rPr>
        <w:t>e 2</w:t>
      </w:r>
      <w:r w:rsidR="00EF42F9">
        <w:rPr>
          <w:lang w:val="vi-VN"/>
        </w:rPr>
        <w:t>.</w:t>
      </w:r>
      <w:r w:rsidR="00990560">
        <w:rPr>
          <w:lang w:val="en-GB"/>
        </w:rPr>
        <w:t xml:space="preserve"> Caption for the figure. (maximum width 180</w:t>
      </w:r>
      <w:r>
        <w:rPr>
          <w:lang w:val="en-GB"/>
        </w:rPr>
        <w:t>mm)</w:t>
      </w:r>
    </w:p>
    <w:p w14:paraId="0C87C3C7" w14:textId="77777777" w:rsidR="00B55A17" w:rsidRPr="00EF42F9" w:rsidRDefault="00B55A17" w:rsidP="00EF42F9">
      <w:pPr>
        <w:pStyle w:val="Heading3"/>
        <w:numPr>
          <w:ilvl w:val="0"/>
          <w:numId w:val="0"/>
        </w:numPr>
        <w:ind w:left="720" w:hanging="720"/>
        <w:rPr>
          <w:b/>
          <w:bCs w:val="0"/>
          <w:lang w:val="en-GB"/>
        </w:rPr>
      </w:pPr>
      <w:r w:rsidRPr="00EF42F9">
        <w:rPr>
          <w:b/>
          <w:bCs w:val="0"/>
          <w:lang w:val="en-GB"/>
        </w:rPr>
        <w:t>Sub-subsection: Guidelines for Page numbers and Footnotes</w:t>
      </w:r>
    </w:p>
    <w:p w14:paraId="4F6E5533" w14:textId="77777777" w:rsidR="00B55A17" w:rsidRPr="00705478" w:rsidRDefault="00B55A17" w:rsidP="00B55A17">
      <w:pPr>
        <w:rPr>
          <w:lang w:val="en-GB"/>
        </w:rPr>
      </w:pPr>
      <w:r w:rsidRPr="00705478">
        <w:rPr>
          <w:lang w:val="en-GB"/>
        </w:rPr>
        <w:t>Please, do not add any kind of pagination anywhere in the paper. Avoid using headers and footnotes.</w:t>
      </w:r>
    </w:p>
    <w:p w14:paraId="56C7704D" w14:textId="77777777" w:rsidR="00B55A17" w:rsidRPr="00EF42F9" w:rsidRDefault="00B55A17" w:rsidP="00EF42F9">
      <w:pPr>
        <w:pStyle w:val="Heading3"/>
        <w:numPr>
          <w:ilvl w:val="0"/>
          <w:numId w:val="0"/>
        </w:numPr>
        <w:ind w:left="720" w:hanging="720"/>
        <w:rPr>
          <w:b/>
          <w:bCs w:val="0"/>
          <w:lang w:val="en-GB"/>
        </w:rPr>
      </w:pPr>
      <w:r w:rsidRPr="00EF42F9">
        <w:rPr>
          <w:b/>
          <w:bCs w:val="0"/>
          <w:lang w:val="en-GB"/>
        </w:rPr>
        <w:lastRenderedPageBreak/>
        <w:t>Sub-subsection: Guidelines for References</w:t>
      </w:r>
    </w:p>
    <w:p w14:paraId="3C2C0D98" w14:textId="4D6E647B" w:rsidR="00B55A17" w:rsidRDefault="00B55A17" w:rsidP="00B55A17">
      <w:pPr>
        <w:rPr>
          <w:lang w:val="en-GB"/>
        </w:rPr>
      </w:pPr>
      <w:r>
        <w:rPr>
          <w:lang w:val="en-GB"/>
        </w:rPr>
        <w:t>The</w:t>
      </w:r>
      <w:r w:rsidRPr="00705478">
        <w:rPr>
          <w:lang w:val="en-GB"/>
        </w:rPr>
        <w:t xml:space="preserve"> list of the references should be </w:t>
      </w:r>
      <w:r w:rsidR="004B7CA6">
        <w:rPr>
          <w:lang w:val="en-GB"/>
        </w:rPr>
        <w:t>provided</w:t>
      </w:r>
      <w:r w:rsidRPr="00705478">
        <w:rPr>
          <w:lang w:val="en-GB"/>
        </w:rPr>
        <w:t xml:space="preserve"> at the end of the paper. </w:t>
      </w:r>
      <w:r w:rsidR="009572FC" w:rsidRPr="009572FC">
        <w:rPr>
          <w:lang w:val="en-GB"/>
        </w:rPr>
        <w:t>The same reference can be cited more than once in the text with the same reference number</w:t>
      </w:r>
      <w:r w:rsidR="004D3018">
        <w:rPr>
          <w:lang w:val="en-GB"/>
        </w:rPr>
        <w:t>.</w:t>
      </w:r>
      <w:r w:rsidR="002947E6">
        <w:rPr>
          <w:lang w:val="en-GB"/>
        </w:rPr>
        <w:t xml:space="preserve"> </w:t>
      </w:r>
      <w:r w:rsidR="004D3018" w:rsidRPr="004D3018">
        <w:rPr>
          <w:lang w:val="en-GB"/>
        </w:rPr>
        <w:t xml:space="preserve">The references should be cited according to the </w:t>
      </w:r>
      <w:r w:rsidR="004D3018">
        <w:rPr>
          <w:lang w:val="en-GB"/>
        </w:rPr>
        <w:t>Bib</w:t>
      </w:r>
      <w:r w:rsidR="00F44AFA">
        <w:rPr>
          <w:lang w:val="en-GB"/>
        </w:rPr>
        <w:t>liography and Citation Style</w:t>
      </w:r>
      <w:r w:rsidR="004B7CA6">
        <w:rPr>
          <w:lang w:val="en-GB"/>
        </w:rPr>
        <w:t xml:space="preserve"> (see below for more detailed guidance). </w:t>
      </w:r>
    </w:p>
    <w:p w14:paraId="75361DD5" w14:textId="77777777" w:rsidR="00560182" w:rsidRPr="00DF1746" w:rsidRDefault="00560182" w:rsidP="009D75F2">
      <w:pPr>
        <w:pStyle w:val="VJES-Section"/>
      </w:pPr>
      <w:r>
        <w:t>A</w:t>
      </w:r>
      <w:r w:rsidR="006B5A23">
        <w:t>cknowledgments</w:t>
      </w:r>
      <w:r w:rsidRPr="00DF1746">
        <w:t xml:space="preserve"> [Arial, 12-point, bold, left alignment</w:t>
      </w:r>
      <w:r w:rsidR="007312C4">
        <w:t xml:space="preserve"> and sentence case</w:t>
      </w:r>
      <w:r w:rsidRPr="00DF1746">
        <w:t>]</w:t>
      </w:r>
    </w:p>
    <w:p w14:paraId="38236359" w14:textId="77777777" w:rsidR="00560182" w:rsidRDefault="00560182" w:rsidP="00560182">
      <w:pPr>
        <w:rPr>
          <w:lang w:val="en-GB"/>
        </w:rPr>
      </w:pPr>
      <w:r w:rsidRPr="00560182">
        <w:rPr>
          <w:lang w:val="en-GB"/>
        </w:rPr>
        <w:t>Optional statement to thank other contributors, assistance, or financial support.</w:t>
      </w:r>
    </w:p>
    <w:p w14:paraId="40A7279F" w14:textId="77777777" w:rsidR="00B55A17" w:rsidRPr="00DF1746" w:rsidRDefault="006B5A23" w:rsidP="009D75F2">
      <w:pPr>
        <w:pStyle w:val="VJES-Section"/>
      </w:pPr>
      <w:r>
        <w:t xml:space="preserve">References </w:t>
      </w:r>
      <w:r w:rsidR="00B55A17" w:rsidRPr="00DF1746">
        <w:t>[Arial, 12-point, bold, left alignment</w:t>
      </w:r>
      <w:r w:rsidR="007312C4">
        <w:t xml:space="preserve"> and sentence case</w:t>
      </w:r>
      <w:r w:rsidR="00B55A17" w:rsidRPr="00DF1746">
        <w:t>]</w:t>
      </w:r>
    </w:p>
    <w:p w14:paraId="67A7D3E1" w14:textId="77777777" w:rsidR="00B55A17" w:rsidRPr="00B238B1" w:rsidRDefault="00F14888" w:rsidP="009453B7">
      <w:pPr>
        <w:rPr>
          <w:lang w:val="en-GB"/>
        </w:rPr>
      </w:pPr>
      <w:r>
        <w:t>Reference</w:t>
      </w:r>
      <w:r w:rsidR="006009A2">
        <w:t>s</w:t>
      </w:r>
      <w:r w:rsidR="00B55A17" w:rsidRPr="00705478">
        <w:t xml:space="preserve"> </w:t>
      </w:r>
      <w:r w:rsidR="006009A2" w:rsidRPr="00705478">
        <w:t>[Arial, 10-point, left alignment, upper and lower case]</w:t>
      </w:r>
      <w:r w:rsidR="006009A2">
        <w:t xml:space="preserve"> </w:t>
      </w:r>
      <w:r w:rsidR="006009A2" w:rsidRPr="004D3018">
        <w:rPr>
          <w:lang w:val="en-GB"/>
        </w:rPr>
        <w:t xml:space="preserve">should be cited according to </w:t>
      </w:r>
      <w:hyperlink r:id="rId11" w:history="1">
        <w:r w:rsidR="00B238B1" w:rsidRPr="00B238B1">
          <w:rPr>
            <w:lang w:val="en-GB"/>
          </w:rPr>
          <w:t>American Psychological Association 7th style</w:t>
        </w:r>
      </w:hyperlink>
      <w:r w:rsidR="00F44AFA">
        <w:rPr>
          <w:lang w:val="en-GB"/>
        </w:rPr>
        <w:t>.</w:t>
      </w:r>
    </w:p>
    <w:p w14:paraId="2C7845C4" w14:textId="77777777" w:rsidR="003E0A23" w:rsidRPr="003E0A23" w:rsidRDefault="003E0A23" w:rsidP="00181B9A">
      <w:pPr>
        <w:pStyle w:val="VJES-References"/>
        <w:numPr>
          <w:ilvl w:val="0"/>
          <w:numId w:val="0"/>
        </w:numPr>
        <w:ind w:left="567" w:hanging="567"/>
      </w:pPr>
      <w:r w:rsidRPr="003E0A23">
        <w:t>G., Perez, C., &amp; Yelinek, J. (2019). Emotions in storybooks: A comparison of storybooks that represent ethnic and racial groups in the United States. </w:t>
      </w:r>
      <w:r w:rsidRPr="003E0A23">
        <w:rPr>
          <w:i/>
          <w:iCs/>
        </w:rPr>
        <w:t>Psychology of Popular Media Culture</w:t>
      </w:r>
      <w:r w:rsidRPr="003E0A23">
        <w:t>, </w:t>
      </w:r>
      <w:r w:rsidRPr="003E0A23">
        <w:rPr>
          <w:i/>
          <w:iCs/>
        </w:rPr>
        <w:t>8</w:t>
      </w:r>
      <w:r w:rsidRPr="003E0A23">
        <w:t>(3), 207–217</w:t>
      </w:r>
      <w:r>
        <w:t>.</w:t>
      </w:r>
    </w:p>
    <w:p w14:paraId="1D1940AE" w14:textId="77777777" w:rsidR="003E0A23" w:rsidRPr="003E0A23" w:rsidRDefault="003E0A23" w:rsidP="00181B9A">
      <w:pPr>
        <w:pStyle w:val="VJES-References"/>
        <w:numPr>
          <w:ilvl w:val="0"/>
          <w:numId w:val="0"/>
        </w:numPr>
        <w:ind w:left="567" w:hanging="567"/>
      </w:pPr>
      <w:r w:rsidRPr="003E0A23">
        <w:t>Stegmeir, M. (2016). Climate change: New discipline practices promote college access. </w:t>
      </w:r>
      <w:r w:rsidRPr="003E0A23">
        <w:rPr>
          <w:i/>
          <w:iCs/>
        </w:rPr>
        <w:t>The Journal of College Admission</w:t>
      </w:r>
      <w:r w:rsidRPr="003E0A23">
        <w:t>, (231), 44–47.</w:t>
      </w:r>
    </w:p>
    <w:p w14:paraId="6CD309D5" w14:textId="77777777" w:rsidR="003E0A23" w:rsidRPr="003E0A23" w:rsidRDefault="003E0A23" w:rsidP="00181B9A">
      <w:pPr>
        <w:pStyle w:val="VJES-References"/>
        <w:numPr>
          <w:ilvl w:val="0"/>
          <w:numId w:val="0"/>
        </w:numPr>
        <w:ind w:left="567" w:hanging="567"/>
      </w:pPr>
      <w:r w:rsidRPr="003E0A23">
        <w:t>Jackson, L. M. (2019). </w:t>
      </w:r>
      <w:r w:rsidRPr="003E0A23">
        <w:rPr>
          <w:i/>
          <w:iCs/>
        </w:rPr>
        <w:t>The psychology of prejudice: From attitudes to social action</w:t>
      </w:r>
      <w:r w:rsidRPr="003E0A23">
        <w:t> (2nd ed.). American Psychological Association</w:t>
      </w:r>
      <w:r>
        <w:t>.</w:t>
      </w:r>
    </w:p>
    <w:p w14:paraId="772D1A2D" w14:textId="77777777" w:rsidR="0092668C" w:rsidRPr="00705478" w:rsidRDefault="003E0A23" w:rsidP="00181B9A">
      <w:pPr>
        <w:pStyle w:val="VJES-References"/>
        <w:numPr>
          <w:ilvl w:val="0"/>
          <w:numId w:val="0"/>
        </w:numPr>
        <w:ind w:left="567" w:hanging="567"/>
      </w:pPr>
      <w:r w:rsidRPr="003E0A23">
        <w:t>Hygum, E., &amp; Pedersen, P. M. (Eds.). (2010). </w:t>
      </w:r>
      <w:r w:rsidRPr="003E0A23">
        <w:rPr>
          <w:i/>
          <w:iCs/>
        </w:rPr>
        <w:t>Early childhood education: Values and practices in Denmark</w:t>
      </w:r>
      <w:r w:rsidRPr="003E0A23">
        <w:t>. Hans Reitzels Forlag.</w:t>
      </w:r>
    </w:p>
    <w:sectPr w:rsidR="0092668C" w:rsidRPr="00705478" w:rsidSect="004A322A">
      <w:pgSz w:w="11901" w:h="16143"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2488" w14:textId="77777777" w:rsidR="00072A37" w:rsidRDefault="00072A37" w:rsidP="00896823">
      <w:pPr>
        <w:spacing w:before="0" w:after="0"/>
      </w:pPr>
      <w:r>
        <w:separator/>
      </w:r>
    </w:p>
  </w:endnote>
  <w:endnote w:type="continuationSeparator" w:id="0">
    <w:p w14:paraId="1F97D466" w14:textId="77777777" w:rsidR="00072A37" w:rsidRDefault="00072A37" w:rsidP="00896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FF17" w14:textId="77777777" w:rsidR="00072A37" w:rsidRDefault="00072A37" w:rsidP="00896823">
      <w:pPr>
        <w:spacing w:before="0" w:after="0"/>
      </w:pPr>
    </w:p>
  </w:footnote>
  <w:footnote w:type="continuationSeparator" w:id="0">
    <w:p w14:paraId="43DA73A6" w14:textId="77777777" w:rsidR="00072A37" w:rsidRDefault="00072A37" w:rsidP="00896823">
      <w:pPr>
        <w:spacing w:before="0" w:after="0"/>
      </w:pPr>
    </w:p>
  </w:footnote>
  <w:footnote w:type="continuationNotice" w:id="1">
    <w:p w14:paraId="6B893D37" w14:textId="77777777" w:rsidR="00072A37" w:rsidRDefault="00072A3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33244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042653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97A60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44BE0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F5EEF0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9414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86777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7629D6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F9682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A74FC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A8AC00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5694"/>
    <w:multiLevelType w:val="multilevel"/>
    <w:tmpl w:val="B36A7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4E621A7"/>
    <w:multiLevelType w:val="multilevel"/>
    <w:tmpl w:val="9BEAEA0A"/>
    <w:lvl w:ilvl="0">
      <w:start w:val="1"/>
      <w:numFmt w:val="none"/>
      <w:suff w:val="space"/>
      <w:lvlText w:val="Keywords - "/>
      <w:lvlJc w:val="left"/>
      <w:pPr>
        <w:ind w:left="0" w:firstLine="567"/>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973255A"/>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03F6DB4"/>
    <w:multiLevelType w:val="multilevel"/>
    <w:tmpl w:val="55C6EB36"/>
    <w:lvl w:ilvl="0">
      <w:start w:val="1"/>
      <w:numFmt w:val="none"/>
      <w:suff w:val="space"/>
      <w:lvlText w:val="Keywords - "/>
      <w:lvlJc w:val="left"/>
      <w:pPr>
        <w:ind w:left="0" w:firstLine="34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715341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197BA8"/>
    <w:multiLevelType w:val="multilevel"/>
    <w:tmpl w:val="3104B88E"/>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762267A"/>
    <w:multiLevelType w:val="multilevel"/>
    <w:tmpl w:val="89506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88128C4"/>
    <w:multiLevelType w:val="multilevel"/>
    <w:tmpl w:val="5C5CCD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05A3A1D"/>
    <w:multiLevelType w:val="hybridMultilevel"/>
    <w:tmpl w:val="A59CE6D8"/>
    <w:lvl w:ilvl="0" w:tplc="6C103D60">
      <w:start w:val="1"/>
      <w:numFmt w:val="decimal"/>
      <w:pStyle w:val="VJES-References"/>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0AB5549"/>
    <w:multiLevelType w:val="hybridMultilevel"/>
    <w:tmpl w:val="022A4AE0"/>
    <w:lvl w:ilvl="0" w:tplc="13863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E4551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A32E1D"/>
    <w:multiLevelType w:val="hybridMultilevel"/>
    <w:tmpl w:val="B6DED108"/>
    <w:lvl w:ilvl="0" w:tplc="E8243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A2D20"/>
    <w:multiLevelType w:val="multilevel"/>
    <w:tmpl w:val="7A4A061E"/>
    <w:lvl w:ilvl="0">
      <w:start w:val="1"/>
      <w:numFmt w:val="none"/>
      <w:suff w:val="space"/>
      <w:lvlText w:val="Keywords - "/>
      <w:lvlJc w:val="left"/>
      <w:pPr>
        <w:ind w:left="567" w:firstLine="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22178B8"/>
    <w:multiLevelType w:val="multilevel"/>
    <w:tmpl w:val="71A2BCCA"/>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3E47E8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902524"/>
    <w:multiLevelType w:val="multilevel"/>
    <w:tmpl w:val="402A18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5C7D47"/>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77E18D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F960400"/>
    <w:multiLevelType w:val="multilevel"/>
    <w:tmpl w:val="9C0E5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07591229">
    <w:abstractNumId w:val="29"/>
  </w:num>
  <w:num w:numId="2" w16cid:durableId="1732541034">
    <w:abstractNumId w:val="25"/>
  </w:num>
  <w:num w:numId="3" w16cid:durableId="525095284">
    <w:abstractNumId w:val="27"/>
  </w:num>
  <w:num w:numId="4" w16cid:durableId="2056813910">
    <w:abstractNumId w:val="14"/>
  </w:num>
  <w:num w:numId="5" w16cid:durableId="560022140">
    <w:abstractNumId w:val="20"/>
  </w:num>
  <w:num w:numId="6" w16cid:durableId="1494492383">
    <w:abstractNumId w:val="19"/>
  </w:num>
  <w:num w:numId="7" w16cid:durableId="654342033">
    <w:abstractNumId w:val="15"/>
  </w:num>
  <w:num w:numId="8" w16cid:durableId="300115686">
    <w:abstractNumId w:val="22"/>
  </w:num>
  <w:num w:numId="9" w16cid:durableId="674110110">
    <w:abstractNumId w:val="28"/>
  </w:num>
  <w:num w:numId="10" w16cid:durableId="1667132168">
    <w:abstractNumId w:val="26"/>
  </w:num>
  <w:num w:numId="11" w16cid:durableId="140580842">
    <w:abstractNumId w:val="16"/>
  </w:num>
  <w:num w:numId="12" w16cid:durableId="1129014637">
    <w:abstractNumId w:val="24"/>
  </w:num>
  <w:num w:numId="13" w16cid:durableId="1365247892">
    <w:abstractNumId w:val="12"/>
  </w:num>
  <w:num w:numId="14" w16cid:durableId="1811360036">
    <w:abstractNumId w:val="17"/>
  </w:num>
  <w:num w:numId="15" w16cid:durableId="154033805">
    <w:abstractNumId w:val="11"/>
  </w:num>
  <w:num w:numId="16" w16cid:durableId="982277815">
    <w:abstractNumId w:val="18"/>
  </w:num>
  <w:num w:numId="17" w16cid:durableId="882329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1130743">
    <w:abstractNumId w:val="13"/>
  </w:num>
  <w:num w:numId="19" w16cid:durableId="1148133022">
    <w:abstractNumId w:val="30"/>
  </w:num>
  <w:num w:numId="20" w16cid:durableId="580334866">
    <w:abstractNumId w:val="32"/>
  </w:num>
  <w:num w:numId="21" w16cid:durableId="1061099832">
    <w:abstractNumId w:val="31"/>
  </w:num>
  <w:num w:numId="22" w16cid:durableId="601573835">
    <w:abstractNumId w:val="9"/>
  </w:num>
  <w:num w:numId="23" w16cid:durableId="1778480613">
    <w:abstractNumId w:val="4"/>
  </w:num>
  <w:num w:numId="24" w16cid:durableId="737820698">
    <w:abstractNumId w:val="3"/>
  </w:num>
  <w:num w:numId="25" w16cid:durableId="2021080251">
    <w:abstractNumId w:val="2"/>
  </w:num>
  <w:num w:numId="26" w16cid:durableId="1329601513">
    <w:abstractNumId w:val="7"/>
  </w:num>
  <w:num w:numId="27" w16cid:durableId="191890051">
    <w:abstractNumId w:val="6"/>
  </w:num>
  <w:num w:numId="28" w16cid:durableId="629213296">
    <w:abstractNumId w:val="5"/>
  </w:num>
  <w:num w:numId="29" w16cid:durableId="394595429">
    <w:abstractNumId w:val="0"/>
  </w:num>
  <w:num w:numId="30" w16cid:durableId="1281375498">
    <w:abstractNumId w:val="1"/>
  </w:num>
  <w:num w:numId="31" w16cid:durableId="1143935630">
    <w:abstractNumId w:val="10"/>
  </w:num>
  <w:num w:numId="32" w16cid:durableId="1890648099">
    <w:abstractNumId w:val="8"/>
  </w:num>
  <w:num w:numId="33" w16cid:durableId="320232958">
    <w:abstractNumId w:val="21"/>
  </w:num>
  <w:num w:numId="34" w16cid:durableId="17799825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embedSystemFonts/>
  <w:stylePaneSortMethod w:val="0000"/>
  <w:defaultTabStop w:val="708"/>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BC"/>
    <w:rsid w:val="000428F0"/>
    <w:rsid w:val="00042F07"/>
    <w:rsid w:val="00072A37"/>
    <w:rsid w:val="000F4461"/>
    <w:rsid w:val="00117BB0"/>
    <w:rsid w:val="00181B9A"/>
    <w:rsid w:val="001A2D93"/>
    <w:rsid w:val="001C50E1"/>
    <w:rsid w:val="002935BB"/>
    <w:rsid w:val="0029469B"/>
    <w:rsid w:val="002947E6"/>
    <w:rsid w:val="002C0C4F"/>
    <w:rsid w:val="00307D60"/>
    <w:rsid w:val="00312194"/>
    <w:rsid w:val="00327D6F"/>
    <w:rsid w:val="003735A1"/>
    <w:rsid w:val="003E0A23"/>
    <w:rsid w:val="004472F5"/>
    <w:rsid w:val="004A322A"/>
    <w:rsid w:val="004B7CA6"/>
    <w:rsid w:val="004C7748"/>
    <w:rsid w:val="004D3018"/>
    <w:rsid w:val="004D5C63"/>
    <w:rsid w:val="00560182"/>
    <w:rsid w:val="00561AA8"/>
    <w:rsid w:val="00567AE0"/>
    <w:rsid w:val="005C2906"/>
    <w:rsid w:val="005E1742"/>
    <w:rsid w:val="005F2355"/>
    <w:rsid w:val="006009A2"/>
    <w:rsid w:val="006548E2"/>
    <w:rsid w:val="00681829"/>
    <w:rsid w:val="00693161"/>
    <w:rsid w:val="006A111F"/>
    <w:rsid w:val="006B5A23"/>
    <w:rsid w:val="007312C4"/>
    <w:rsid w:val="007653FC"/>
    <w:rsid w:val="0079260D"/>
    <w:rsid w:val="007F5021"/>
    <w:rsid w:val="008018BC"/>
    <w:rsid w:val="008149A9"/>
    <w:rsid w:val="00822316"/>
    <w:rsid w:val="00823210"/>
    <w:rsid w:val="00823380"/>
    <w:rsid w:val="008408C1"/>
    <w:rsid w:val="00844D3A"/>
    <w:rsid w:val="00867A1F"/>
    <w:rsid w:val="008915C7"/>
    <w:rsid w:val="00895CCC"/>
    <w:rsid w:val="00896823"/>
    <w:rsid w:val="008E6A40"/>
    <w:rsid w:val="008F4417"/>
    <w:rsid w:val="0092668C"/>
    <w:rsid w:val="009453B7"/>
    <w:rsid w:val="009465FA"/>
    <w:rsid w:val="009572FC"/>
    <w:rsid w:val="00990560"/>
    <w:rsid w:val="009C697E"/>
    <w:rsid w:val="009D75F2"/>
    <w:rsid w:val="00A76B90"/>
    <w:rsid w:val="00B238B1"/>
    <w:rsid w:val="00B54C3C"/>
    <w:rsid w:val="00B55A17"/>
    <w:rsid w:val="00B61A78"/>
    <w:rsid w:val="00BB5DEB"/>
    <w:rsid w:val="00C04F5C"/>
    <w:rsid w:val="00C14B62"/>
    <w:rsid w:val="00C158E6"/>
    <w:rsid w:val="00C27FA5"/>
    <w:rsid w:val="00C42176"/>
    <w:rsid w:val="00D02723"/>
    <w:rsid w:val="00D0386D"/>
    <w:rsid w:val="00D05508"/>
    <w:rsid w:val="00D2351C"/>
    <w:rsid w:val="00D27079"/>
    <w:rsid w:val="00D331A1"/>
    <w:rsid w:val="00D57BC9"/>
    <w:rsid w:val="00D65771"/>
    <w:rsid w:val="00D728ED"/>
    <w:rsid w:val="00DC71A0"/>
    <w:rsid w:val="00DD1ABD"/>
    <w:rsid w:val="00DF1746"/>
    <w:rsid w:val="00E14D59"/>
    <w:rsid w:val="00E75362"/>
    <w:rsid w:val="00E811E6"/>
    <w:rsid w:val="00E854C6"/>
    <w:rsid w:val="00E969DF"/>
    <w:rsid w:val="00ED1954"/>
    <w:rsid w:val="00EF42F9"/>
    <w:rsid w:val="00F116A6"/>
    <w:rsid w:val="00F14888"/>
    <w:rsid w:val="00F44AFA"/>
    <w:rsid w:val="00F812E5"/>
    <w:rsid w:val="00F9497B"/>
    <w:rsid w:val="00FA4736"/>
    <w:rsid w:val="00FD0F31"/>
    <w:rsid w:val="00FD3B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6B210"/>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VJES-Text"/>
    <w:qFormat/>
    <w:rsid w:val="005E1742"/>
    <w:pPr>
      <w:spacing w:before="120" w:after="120"/>
      <w:jc w:val="both"/>
    </w:pPr>
    <w:rPr>
      <w:rFonts w:ascii="Arial" w:hAnsi="Arial"/>
      <w:szCs w:val="24"/>
      <w:lang w:eastAsia="es-ES"/>
    </w:rPr>
  </w:style>
  <w:style w:type="paragraph" w:styleId="Heading1">
    <w:name w:val="heading 1"/>
    <w:aliases w:val="VJES-Section"/>
    <w:next w:val="Normal"/>
    <w:link w:val="Heading1Char"/>
    <w:qFormat/>
    <w:rsid w:val="006B5A23"/>
    <w:pPr>
      <w:keepNext/>
      <w:numPr>
        <w:numId w:val="15"/>
      </w:numPr>
      <w:spacing w:before="360" w:after="60"/>
      <w:outlineLvl w:val="0"/>
    </w:pPr>
    <w:rPr>
      <w:rFonts w:ascii="Arial" w:hAnsi="Arial"/>
      <w:b/>
      <w:bCs/>
      <w:kern w:val="32"/>
      <w:sz w:val="24"/>
      <w:szCs w:val="24"/>
      <w:lang w:eastAsia="es-ES"/>
    </w:rPr>
  </w:style>
  <w:style w:type="paragraph" w:styleId="Heading2">
    <w:name w:val="heading 2"/>
    <w:aliases w:val="VJES-Subsection"/>
    <w:next w:val="Normal"/>
    <w:link w:val="Heading2Char"/>
    <w:qFormat/>
    <w:rsid w:val="005E1742"/>
    <w:pPr>
      <w:keepNext/>
      <w:numPr>
        <w:ilvl w:val="1"/>
        <w:numId w:val="15"/>
      </w:numPr>
      <w:spacing w:before="240" w:after="60"/>
      <w:outlineLvl w:val="1"/>
    </w:pPr>
    <w:rPr>
      <w:rFonts w:ascii="Arial" w:hAnsi="Arial"/>
      <w:b/>
      <w:bCs/>
      <w:iCs/>
      <w:sz w:val="24"/>
      <w:szCs w:val="28"/>
      <w:lang w:eastAsia="es-ES"/>
    </w:rPr>
  </w:style>
  <w:style w:type="paragraph" w:styleId="Heading3">
    <w:name w:val="heading 3"/>
    <w:aliases w:val="VJES-Subsubsection"/>
    <w:basedOn w:val="Normal"/>
    <w:next w:val="Normal"/>
    <w:link w:val="Heading3Char"/>
    <w:qFormat/>
    <w:rsid w:val="005E1742"/>
    <w:pPr>
      <w:keepNext/>
      <w:numPr>
        <w:ilvl w:val="2"/>
        <w:numId w:val="15"/>
      </w:numPr>
      <w:spacing w:before="180" w:after="60"/>
      <w:outlineLvl w:val="2"/>
    </w:pPr>
    <w:rPr>
      <w:bCs/>
      <w:i/>
      <w:sz w:val="22"/>
      <w:szCs w:val="26"/>
    </w:rPr>
  </w:style>
  <w:style w:type="paragraph" w:styleId="Heading4">
    <w:name w:val="heading 4"/>
    <w:basedOn w:val="Normal"/>
    <w:next w:val="Normal"/>
    <w:link w:val="Heading4Char"/>
    <w:qFormat/>
    <w:rsid w:val="00996EF6"/>
    <w:pPr>
      <w:keepNext/>
      <w:numPr>
        <w:ilvl w:val="3"/>
        <w:numId w:val="15"/>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996EF6"/>
    <w:pPr>
      <w:numPr>
        <w:ilvl w:val="4"/>
        <w:numId w:val="15"/>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996EF6"/>
    <w:pPr>
      <w:numPr>
        <w:ilvl w:val="5"/>
        <w:numId w:val="15"/>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996EF6"/>
    <w:pPr>
      <w:numPr>
        <w:ilvl w:val="6"/>
        <w:numId w:val="15"/>
      </w:numPr>
      <w:spacing w:before="240" w:after="60"/>
      <w:outlineLvl w:val="6"/>
    </w:pPr>
    <w:rPr>
      <w:rFonts w:ascii="Cambria" w:hAnsi="Cambria"/>
    </w:rPr>
  </w:style>
  <w:style w:type="paragraph" w:styleId="Heading8">
    <w:name w:val="heading 8"/>
    <w:basedOn w:val="Normal"/>
    <w:next w:val="Normal"/>
    <w:link w:val="Heading8Char"/>
    <w:qFormat/>
    <w:rsid w:val="00996EF6"/>
    <w:pPr>
      <w:numPr>
        <w:ilvl w:val="7"/>
        <w:numId w:val="15"/>
      </w:numPr>
      <w:spacing w:before="240" w:after="60"/>
      <w:outlineLvl w:val="7"/>
    </w:pPr>
    <w:rPr>
      <w:rFonts w:ascii="Cambria" w:hAnsi="Cambria"/>
      <w:i/>
      <w:iCs/>
    </w:rPr>
  </w:style>
  <w:style w:type="paragraph" w:styleId="Heading9">
    <w:name w:val="heading 9"/>
    <w:basedOn w:val="Normal"/>
    <w:next w:val="Normal"/>
    <w:link w:val="Heading9Char"/>
    <w:qFormat/>
    <w:rsid w:val="00996EF6"/>
    <w:pPr>
      <w:numPr>
        <w:ilvl w:val="8"/>
        <w:numId w:val="15"/>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VJES-Abstract Title"/>
    <w:basedOn w:val="Normal"/>
    <w:next w:val="Normal"/>
    <w:qFormat/>
    <w:rsid w:val="006B5A23"/>
    <w:pPr>
      <w:spacing w:before="480"/>
      <w:jc w:val="left"/>
    </w:pPr>
    <w:rPr>
      <w:b/>
      <w:bCs/>
      <w:caps/>
      <w:sz w:val="24"/>
    </w:rPr>
  </w:style>
  <w:style w:type="paragraph" w:customStyle="1" w:styleId="VJES-PaperTitle">
    <w:name w:val="VJES-Paper Title"/>
    <w:next w:val="VJES-Authors"/>
    <w:qFormat/>
    <w:rsid w:val="006B5A23"/>
    <w:pPr>
      <w:spacing w:before="240" w:after="240"/>
    </w:pPr>
    <w:rPr>
      <w:rFonts w:ascii="Arial" w:hAnsi="Arial" w:cs="Arial"/>
      <w:b/>
      <w:bCs/>
      <w:sz w:val="28"/>
      <w:szCs w:val="28"/>
      <w:lang w:eastAsia="es-ES"/>
    </w:rPr>
  </w:style>
  <w:style w:type="paragraph" w:customStyle="1" w:styleId="VJES-Authors">
    <w:name w:val="VJES-Authors"/>
    <w:next w:val="VJES-Affiliation"/>
    <w:qFormat/>
    <w:rsid w:val="00990560"/>
    <w:pPr>
      <w:spacing w:after="120"/>
    </w:pPr>
    <w:rPr>
      <w:rFonts w:ascii="Arial" w:hAnsi="Arial" w:cs="Arial"/>
      <w:b/>
      <w:bCs/>
      <w:sz w:val="24"/>
      <w:szCs w:val="24"/>
      <w:lang w:eastAsia="es-ES"/>
    </w:rPr>
  </w:style>
  <w:style w:type="paragraph" w:customStyle="1" w:styleId="VJES-Affiliation">
    <w:name w:val="VJES-Affiliation"/>
    <w:qFormat/>
    <w:rsid w:val="00990560"/>
    <w:rPr>
      <w:rFonts w:ascii="Arial" w:hAnsi="Arial" w:cs="Arial"/>
      <w:i/>
      <w:sz w:val="22"/>
      <w:szCs w:val="24"/>
      <w:lang w:eastAsia="es-ES"/>
    </w:rPr>
  </w:style>
  <w:style w:type="paragraph" w:styleId="FootnoteText">
    <w:name w:val="footnote text"/>
    <w:basedOn w:val="Normal"/>
    <w:link w:val="FootnoteTextChar"/>
    <w:rsid w:val="00896823"/>
    <w:pPr>
      <w:spacing w:before="0" w:after="60"/>
    </w:pPr>
    <w:rPr>
      <w:sz w:val="16"/>
    </w:rPr>
  </w:style>
  <w:style w:type="paragraph" w:customStyle="1" w:styleId="VJES-email">
    <w:name w:val="VJES-email"/>
    <w:qFormat/>
    <w:rsid w:val="005E1742"/>
    <w:pPr>
      <w:spacing w:after="480"/>
      <w:jc w:val="center"/>
    </w:pPr>
    <w:rPr>
      <w:rFonts w:ascii="Arial" w:hAnsi="Arial" w:cs="Arial"/>
      <w:i/>
      <w:iCs/>
      <w:sz w:val="22"/>
      <w:szCs w:val="24"/>
      <w:lang w:eastAsia="es-ES"/>
    </w:rPr>
  </w:style>
  <w:style w:type="paragraph" w:customStyle="1" w:styleId="VJES-References">
    <w:name w:val="VJES-References"/>
    <w:next w:val="Normal"/>
    <w:qFormat/>
    <w:rsid w:val="009453B7"/>
    <w:pPr>
      <w:numPr>
        <w:numId w:val="5"/>
      </w:numPr>
      <w:tabs>
        <w:tab w:val="clear" w:pos="360"/>
        <w:tab w:val="left" w:pos="567"/>
      </w:tabs>
      <w:spacing w:before="120"/>
      <w:ind w:left="567" w:hanging="567"/>
    </w:pPr>
    <w:rPr>
      <w:rFonts w:ascii="Arial" w:hAnsi="Arial" w:cs="Arial"/>
      <w:szCs w:val="24"/>
      <w:lang w:eastAsia="es-ES"/>
    </w:rPr>
  </w:style>
  <w:style w:type="character" w:customStyle="1" w:styleId="FootnoteTextChar">
    <w:name w:val="Footnote Text Char"/>
    <w:link w:val="FootnoteText"/>
    <w:rsid w:val="00896823"/>
    <w:rPr>
      <w:rFonts w:ascii="Arial" w:hAnsi="Arial"/>
      <w:sz w:val="16"/>
      <w:szCs w:val="24"/>
      <w:lang w:val="en-US"/>
    </w:rPr>
  </w:style>
  <w:style w:type="character" w:customStyle="1" w:styleId="Heading2Char">
    <w:name w:val="Heading 2 Char"/>
    <w:aliases w:val="VJES-Subsection Char"/>
    <w:link w:val="Heading2"/>
    <w:rsid w:val="005E1742"/>
    <w:rPr>
      <w:rFonts w:ascii="Arial" w:hAnsi="Arial"/>
      <w:b/>
      <w:bCs/>
      <w:iCs/>
      <w:sz w:val="24"/>
      <w:szCs w:val="28"/>
    </w:rPr>
  </w:style>
  <w:style w:type="character" w:customStyle="1" w:styleId="Heading3Char">
    <w:name w:val="Heading 3 Char"/>
    <w:aliases w:val="VJES-Subsubsection Char"/>
    <w:link w:val="Heading3"/>
    <w:rsid w:val="005E1742"/>
    <w:rPr>
      <w:rFonts w:ascii="Arial" w:hAnsi="Arial"/>
      <w:bCs/>
      <w:i/>
      <w:sz w:val="22"/>
      <w:szCs w:val="26"/>
    </w:rPr>
  </w:style>
  <w:style w:type="character" w:customStyle="1" w:styleId="Heading4Char">
    <w:name w:val="Heading 4 Char"/>
    <w:link w:val="Heading4"/>
    <w:rsid w:val="00996EF6"/>
    <w:rPr>
      <w:rFonts w:ascii="Cambria" w:hAnsi="Cambria"/>
      <w:b/>
      <w:bCs/>
      <w:sz w:val="28"/>
      <w:szCs w:val="28"/>
      <w:lang w:val="es-ES" w:eastAsia="es-ES"/>
    </w:rPr>
  </w:style>
  <w:style w:type="character" w:customStyle="1" w:styleId="Heading5Char">
    <w:name w:val="Heading 5 Char"/>
    <w:link w:val="Heading5"/>
    <w:rsid w:val="00996EF6"/>
    <w:rPr>
      <w:rFonts w:ascii="Cambria" w:hAnsi="Cambria"/>
      <w:b/>
      <w:bCs/>
      <w:i/>
      <w:iCs/>
      <w:sz w:val="26"/>
      <w:szCs w:val="26"/>
      <w:lang w:val="es-ES" w:eastAsia="es-ES"/>
    </w:rPr>
  </w:style>
  <w:style w:type="character" w:customStyle="1" w:styleId="Heading6Char">
    <w:name w:val="Heading 6 Char"/>
    <w:link w:val="Heading6"/>
    <w:rsid w:val="00996EF6"/>
    <w:rPr>
      <w:rFonts w:ascii="Cambria" w:hAnsi="Cambria"/>
      <w:b/>
      <w:bCs/>
      <w:sz w:val="22"/>
      <w:szCs w:val="22"/>
      <w:lang w:val="es-ES" w:eastAsia="es-ES"/>
    </w:rPr>
  </w:style>
  <w:style w:type="character" w:customStyle="1" w:styleId="Heading7Char">
    <w:name w:val="Heading 7 Char"/>
    <w:link w:val="Heading7"/>
    <w:rsid w:val="00996EF6"/>
    <w:rPr>
      <w:rFonts w:ascii="Cambria" w:hAnsi="Cambria"/>
      <w:szCs w:val="24"/>
      <w:lang w:val="es-ES" w:eastAsia="es-ES"/>
    </w:rPr>
  </w:style>
  <w:style w:type="character" w:customStyle="1" w:styleId="Heading8Char">
    <w:name w:val="Heading 8 Char"/>
    <w:link w:val="Heading8"/>
    <w:rsid w:val="00996EF6"/>
    <w:rPr>
      <w:rFonts w:ascii="Cambria" w:hAnsi="Cambria"/>
      <w:i/>
      <w:iCs/>
      <w:szCs w:val="24"/>
      <w:lang w:val="es-ES" w:eastAsia="es-ES"/>
    </w:rPr>
  </w:style>
  <w:style w:type="character" w:customStyle="1" w:styleId="Heading9Char">
    <w:name w:val="Heading 9 Char"/>
    <w:link w:val="Heading9"/>
    <w:rsid w:val="00996EF6"/>
    <w:rPr>
      <w:rFonts w:ascii="Calibri" w:hAnsi="Calibri"/>
      <w:sz w:val="22"/>
      <w:szCs w:val="22"/>
      <w:lang w:val="es-ES" w:eastAsia="es-ES"/>
    </w:rPr>
  </w:style>
  <w:style w:type="character" w:customStyle="1" w:styleId="Heading1Char">
    <w:name w:val="Heading 1 Char"/>
    <w:aliases w:val="VJES-Section Char"/>
    <w:link w:val="Heading1"/>
    <w:rsid w:val="006B5A23"/>
    <w:rPr>
      <w:rFonts w:ascii="Arial" w:hAnsi="Arial"/>
      <w:b/>
      <w:bCs/>
      <w:kern w:val="32"/>
      <w:sz w:val="24"/>
      <w:szCs w:val="24"/>
      <w:lang w:eastAsia="es-ES"/>
    </w:rPr>
  </w:style>
  <w:style w:type="paragraph" w:styleId="DocumentMap">
    <w:name w:val="Document Map"/>
    <w:basedOn w:val="Normal"/>
    <w:link w:val="DocumentMapChar"/>
    <w:rsid w:val="001D548D"/>
    <w:rPr>
      <w:rFonts w:ascii="Lucida Grande" w:hAnsi="Lucida Grande"/>
      <w:sz w:val="24"/>
    </w:rPr>
  </w:style>
  <w:style w:type="character" w:customStyle="1" w:styleId="DocumentMapChar">
    <w:name w:val="Document Map Char"/>
    <w:link w:val="DocumentMap"/>
    <w:rsid w:val="001D548D"/>
    <w:rPr>
      <w:rFonts w:ascii="Lucida Grande" w:hAnsi="Lucida Grande"/>
      <w:sz w:val="24"/>
      <w:szCs w:val="24"/>
      <w:lang w:val="es-ES" w:eastAsia="es-ES"/>
    </w:rPr>
  </w:style>
  <w:style w:type="character" w:styleId="FootnoteReference">
    <w:name w:val="footnote reference"/>
    <w:rsid w:val="005E1742"/>
    <w:rPr>
      <w:noProof w:val="0"/>
      <w:vertAlign w:val="superscript"/>
      <w:lang w:val="en-US"/>
    </w:rPr>
  </w:style>
  <w:style w:type="table" w:styleId="TableGrid">
    <w:name w:val="Table Grid"/>
    <w:basedOn w:val="TableNormal"/>
    <w:rsid w:val="00FD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VJES Figures and Tables"/>
    <w:basedOn w:val="Normal"/>
    <w:next w:val="Normal"/>
    <w:qFormat/>
    <w:rsid w:val="00BB5DEB"/>
    <w:pPr>
      <w:jc w:val="center"/>
    </w:pPr>
    <w:rPr>
      <w:bCs/>
      <w:i/>
      <w:szCs w:val="20"/>
    </w:rPr>
  </w:style>
  <w:style w:type="paragraph" w:customStyle="1" w:styleId="VJES-Dates">
    <w:name w:val="VJES-Dates"/>
    <w:next w:val="Normal"/>
    <w:qFormat/>
    <w:rsid w:val="005C2906"/>
    <w:rPr>
      <w:rFonts w:ascii="Arial" w:hAnsi="Arial"/>
      <w:szCs w:val="24"/>
      <w:lang w:eastAsia="es-ES"/>
    </w:rPr>
  </w:style>
  <w:style w:type="paragraph" w:customStyle="1" w:styleId="VJES-PaperTitleen">
    <w:name w:val="VJES-Paper Title [en]"/>
    <w:basedOn w:val="VJES-PaperTitle"/>
    <w:next w:val="Normal"/>
    <w:qFormat/>
    <w:rsid w:val="0092668C"/>
    <w:rPr>
      <w:rFonts w:ascii="Times New Roman" w:hAnsi="Times New Roman"/>
    </w:rPr>
  </w:style>
  <w:style w:type="paragraph" w:customStyle="1" w:styleId="VJES-Keyword">
    <w:name w:val="VJES-Keyword"/>
    <w:basedOn w:val="Normal"/>
    <w:next w:val="Normal"/>
    <w:qFormat/>
    <w:rsid w:val="00E75362"/>
    <w:rPr>
      <w:b/>
      <w:lang w:val="en-GB"/>
    </w:rPr>
  </w:style>
  <w:style w:type="character" w:styleId="Hyperlink">
    <w:name w:val="Hyperlink"/>
    <w:uiPriority w:val="99"/>
    <w:unhideWhenUsed/>
    <w:rsid w:val="00B238B1"/>
    <w:rPr>
      <w:color w:val="0000FF"/>
      <w:u w:val="single"/>
    </w:rPr>
  </w:style>
  <w:style w:type="paragraph" w:customStyle="1" w:styleId="VJES-Section">
    <w:name w:val="VJES-Section*"/>
    <w:next w:val="Normal"/>
    <w:qFormat/>
    <w:rsid w:val="009D75F2"/>
    <w:pPr>
      <w:spacing w:before="360" w:after="60"/>
    </w:pPr>
    <w:rPr>
      <w:rFonts w:ascii="Arial" w:hAnsi="Arial"/>
      <w:b/>
      <w:sz w:val="24"/>
      <w:szCs w:val="24"/>
      <w:lang w:eastAsia="es-ES"/>
    </w:rPr>
  </w:style>
  <w:style w:type="paragraph" w:styleId="NormalWeb">
    <w:name w:val="Normal (Web)"/>
    <w:basedOn w:val="Normal"/>
    <w:uiPriority w:val="99"/>
    <w:unhideWhenUsed/>
    <w:rsid w:val="00F116A6"/>
    <w:pPr>
      <w:spacing w:before="100" w:beforeAutospacing="1" w:after="100" w:afterAutospacing="1"/>
      <w:jc w:val="left"/>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328383">
      <w:bodyDiv w:val="1"/>
      <w:marLeft w:val="0"/>
      <w:marRight w:val="0"/>
      <w:marTop w:val="0"/>
      <w:marBottom w:val="0"/>
      <w:divBdr>
        <w:top w:val="none" w:sz="0" w:space="0" w:color="auto"/>
        <w:left w:val="none" w:sz="0" w:space="0" w:color="auto"/>
        <w:bottom w:val="none" w:sz="0" w:space="0" w:color="auto"/>
        <w:right w:val="none" w:sz="0" w:space="0" w:color="auto"/>
      </w:divBdr>
      <w:divsChild>
        <w:div w:id="308637729">
          <w:marLeft w:val="0"/>
          <w:marRight w:val="0"/>
          <w:marTop w:val="0"/>
          <w:marBottom w:val="0"/>
          <w:divBdr>
            <w:top w:val="none" w:sz="0" w:space="0" w:color="auto"/>
            <w:left w:val="none" w:sz="0" w:space="0" w:color="auto"/>
            <w:bottom w:val="none" w:sz="0" w:space="0" w:color="auto"/>
            <w:right w:val="none" w:sz="0" w:space="0" w:color="auto"/>
          </w:divBdr>
          <w:divsChild>
            <w:div w:id="1684163726">
              <w:marLeft w:val="0"/>
              <w:marRight w:val="0"/>
              <w:marTop w:val="0"/>
              <w:marBottom w:val="0"/>
              <w:divBdr>
                <w:top w:val="none" w:sz="0" w:space="0" w:color="auto"/>
                <w:left w:val="none" w:sz="0" w:space="0" w:color="auto"/>
                <w:bottom w:val="none" w:sz="0" w:space="0" w:color="auto"/>
                <w:right w:val="none" w:sz="0" w:space="0" w:color="auto"/>
              </w:divBdr>
              <w:divsChild>
                <w:div w:id="190270105">
                  <w:marLeft w:val="0"/>
                  <w:marRight w:val="0"/>
                  <w:marTop w:val="0"/>
                  <w:marBottom w:val="0"/>
                  <w:divBdr>
                    <w:top w:val="none" w:sz="0" w:space="0" w:color="auto"/>
                    <w:left w:val="none" w:sz="0" w:space="0" w:color="auto"/>
                    <w:bottom w:val="none" w:sz="0" w:space="0" w:color="auto"/>
                    <w:right w:val="none" w:sz="0" w:space="0" w:color="auto"/>
                  </w:divBdr>
                  <w:divsChild>
                    <w:div w:id="12587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21A03-5FFC-40FC-A0E2-23302AF59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IATED PAPER Template</vt:lpstr>
    </vt:vector>
  </TitlesOfParts>
  <Manager/>
  <Company/>
  <LinksUpToDate>false</LinksUpToDate>
  <CharactersWithSpaces>5403</CharactersWithSpaces>
  <SharedDoc>false</SharedDoc>
  <HyperlinkBase/>
  <HLinks>
    <vt:vector size="6" baseType="variant">
      <vt:variant>
        <vt:i4>5046302</vt:i4>
      </vt:variant>
      <vt:variant>
        <vt:i4>0</vt:i4>
      </vt:variant>
      <vt:variant>
        <vt:i4>0</vt:i4>
      </vt:variant>
      <vt:variant>
        <vt:i4>5</vt:i4>
      </vt:variant>
      <vt:variant>
        <vt:lpwstr>https://apastyle.apa.org/style-grammar-guidelines/references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2004-03-29T12:30:00Z</cp:lastPrinted>
  <dcterms:created xsi:type="dcterms:W3CDTF">2022-03-26T04:17:00Z</dcterms:created>
  <dcterms:modified xsi:type="dcterms:W3CDTF">2022-10-25T09:18:00Z</dcterms:modified>
  <cp:category/>
</cp:coreProperties>
</file>